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302B" w:rsidRPr="0089302B" w:rsidRDefault="0089302B" w:rsidP="0089302B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Załącznik Nr 1 </w:t>
      </w:r>
      <w:r w:rsidR="00487432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do uchwały Nr </w:t>
      </w:r>
      <w:r w:rsidR="00296B4D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XVI/128/16</w:t>
      </w:r>
    </w:p>
    <w:p w:rsidR="0089302B" w:rsidRPr="0089302B" w:rsidRDefault="0089302B" w:rsidP="0089302B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89302B" w:rsidRPr="0089302B" w:rsidRDefault="0089302B" w:rsidP="0089302B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 w:rsidR="00487432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17 </w:t>
      </w:r>
      <w:r w:rsidR="0056283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marca </w:t>
      </w:r>
      <w:r w:rsidR="00487432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2016</w:t>
      </w:r>
      <w:r w:rsidR="0056283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 w:rsidR="00487432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r.</w:t>
      </w:r>
    </w:p>
    <w:p w:rsidR="00C62104" w:rsidRDefault="00C62104" w:rsidP="00D26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62104" w:rsidRDefault="00C62104" w:rsidP="00D26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263F9" w:rsidRPr="00D263F9" w:rsidRDefault="00D263F9" w:rsidP="00D26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263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Harmonogram realizacji działań w zakr</w:t>
      </w:r>
      <w:r w:rsidR="00740367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esie polityki społecznej na 2016</w:t>
      </w:r>
      <w:r w:rsidRPr="00D263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r. </w:t>
      </w:r>
    </w:p>
    <w:p w:rsidR="00D263F9" w:rsidRPr="00D263F9" w:rsidRDefault="00D263F9" w:rsidP="00D263F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263F9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do Strategii rozwiązywania problemów społecznych na lata 2011 - 2020</w:t>
      </w:r>
    </w:p>
    <w:p w:rsidR="00D263F9" w:rsidRPr="00D263F9" w:rsidRDefault="00D263F9" w:rsidP="00D2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tbl>
      <w:tblPr>
        <w:tblW w:w="9899" w:type="dxa"/>
        <w:tblInd w:w="-4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1980"/>
        <w:gridCol w:w="5250"/>
        <w:gridCol w:w="2129"/>
      </w:tblGrid>
      <w:tr w:rsidR="00D263F9" w:rsidRPr="00D263F9" w:rsidTr="00670CE0">
        <w:tc>
          <w:tcPr>
            <w:tcW w:w="540" w:type="dxa"/>
          </w:tcPr>
          <w:p w:rsidR="00D263F9" w:rsidRPr="00D263F9" w:rsidRDefault="00D263F9" w:rsidP="00D263F9">
            <w:pPr>
              <w:keepNext/>
              <w:spacing w:before="240" w:after="6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Lp.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Podstawa działania</w:t>
            </w:r>
          </w:p>
        </w:tc>
        <w:tc>
          <w:tcPr>
            <w:tcW w:w="5250" w:type="dxa"/>
          </w:tcPr>
          <w:p w:rsidR="00D263F9" w:rsidRPr="00D263F9" w:rsidRDefault="00D263F9" w:rsidP="00D263F9">
            <w:pPr>
              <w:keepNext/>
              <w:spacing w:before="240" w:after="6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Formy realizacji działania</w:t>
            </w: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Planowana liczba odbiorców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</w:tr>
      <w:tr w:rsidR="00D263F9" w:rsidRPr="00D263F9" w:rsidTr="00670CE0">
        <w:tc>
          <w:tcPr>
            <w:tcW w:w="540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1.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before="24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 xml:space="preserve">Świadczenia pomocy społecznej 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  <w:t>480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 w:val="restart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 w:val="restart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Ustawa z dnia         12 marca 2004 r.         o pomocy społecznej.</w:t>
            </w: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tym: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zasiłki stałe dla osób całkowicie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niezdolnych do pracy z powodu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wieku lub całkowicie niezdolnych 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 pracy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  <w:p w:rsidR="00D263F9" w:rsidRPr="009A324D" w:rsidRDefault="000E475F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zasiłki okresowe dla osób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lub rodzin których dochód 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nie przekracza kryterium, o którym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mowa w art. 8 ustawy o pomocy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społecznej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specjalistyczne usługi opiekuńcze 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składki na ubezpieczenia  zdrowotne</w:t>
            </w:r>
          </w:p>
        </w:tc>
        <w:tc>
          <w:tcPr>
            <w:tcW w:w="2129" w:type="dxa"/>
          </w:tcPr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posiłek, ubranie, schronienie 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dla bezdomnych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</w:t>
            </w:r>
          </w:p>
          <w:p w:rsidR="00D263F9" w:rsidRPr="009A324D" w:rsidRDefault="000E475F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posiłek dla potrzebujących </w:t>
            </w:r>
          </w:p>
          <w:p w:rsidR="000E475F" w:rsidRDefault="00D263F9" w:rsidP="000E475F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ty</w:t>
            </w:r>
            <w:r w:rsidR="000E475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m obiady dla dzieci i młodzieży, </w:t>
            </w:r>
          </w:p>
          <w:p w:rsidR="00D263F9" w:rsidRPr="00D263F9" w:rsidRDefault="00D263F9" w:rsidP="000E475F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zasiłki na zakup żywności </w:t>
            </w:r>
            <w:r w:rsidR="000E475F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oraz produkty żywnościowe </w:t>
            </w: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dla osób i rodzin potrzebujących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usługi opiekuńcze </w:t>
            </w:r>
          </w:p>
        </w:tc>
        <w:tc>
          <w:tcPr>
            <w:tcW w:w="2129" w:type="dxa"/>
          </w:tcPr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zasiłki celowe i w naturze</w:t>
            </w:r>
          </w:p>
        </w:tc>
        <w:tc>
          <w:tcPr>
            <w:tcW w:w="2129" w:type="dxa"/>
          </w:tcPr>
          <w:p w:rsidR="00D263F9" w:rsidRPr="009A324D" w:rsidRDefault="000E475F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  <w:trHeight w:val="563"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iCs/>
                <w:color w:val="000000"/>
                <w:lang w:eastAsia="pl-PL"/>
              </w:rPr>
              <w:t>zasiłki specjalne celowe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węgiel dla osób starszych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samotnie zamieszkujących</w:t>
            </w:r>
          </w:p>
        </w:tc>
        <w:tc>
          <w:tcPr>
            <w:tcW w:w="2129" w:type="dxa"/>
          </w:tcPr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osób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opłata za pobyt w DPS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osoba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sprawienie pogrzebu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osoba</w:t>
            </w:r>
          </w:p>
        </w:tc>
      </w:tr>
      <w:tr w:rsidR="00D263F9" w:rsidRPr="00D263F9" w:rsidTr="00670CE0">
        <w:tc>
          <w:tcPr>
            <w:tcW w:w="540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2.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Świadczenia rodzinne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  <w:t>50</w:t>
            </w:r>
            <w:r w:rsidR="00D263F9" w:rsidRPr="00D263F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  <w:t>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 w:val="restart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 w:val="restart"/>
          </w:tcPr>
          <w:p w:rsidR="001E3626" w:rsidRDefault="001E3626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1E3626" w:rsidRDefault="001E3626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1E3626" w:rsidRDefault="001E3626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 xml:space="preserve">Ustawa z dnia       28 listopada 2003 r. </w:t>
            </w: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o świadczeniach rodzinnych.  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Ustawa z dnia         7 września 2007 r. </w:t>
            </w: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o pomocy osobom uprawnionym </w:t>
            </w: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 xml:space="preserve">do alimentów. </w:t>
            </w: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lastRenderedPageBreak/>
              <w:t>w tym: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świadczenia rodzinne </w:t>
            </w:r>
          </w:p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wraz z dodatkami, w tym</w:t>
            </w: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550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dodatki z tytułu urodzenia dziecka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</w:t>
            </w:r>
            <w:r w:rsidR="00D263F9"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dodatki z tytułu urlopu wychowawczego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  <w:r w:rsidR="00D263F9"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dodatki z tytułu samotnego wychowywania dziecka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dodatki z tytułu kształcenia i rehabilitacji dziecka niepełnosprawnego</w:t>
            </w:r>
          </w:p>
        </w:tc>
        <w:tc>
          <w:tcPr>
            <w:tcW w:w="2129" w:type="dxa"/>
          </w:tcPr>
          <w:p w:rsidR="001E3626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50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dodatki z tytułu rozpoczęcia roku szkolnego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40</w:t>
            </w:r>
            <w:r w:rsidR="00D263F9"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dodatki z tytułu nauki poza miejscem zamieszkania</w:t>
            </w:r>
          </w:p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11</w:t>
            </w:r>
            <w:r w:rsidR="00D263F9"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dodatki z tytułu rodziny wielodzietnej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świadczenia pielęgnacyjne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1E3626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świadczenie rodzicielskie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specjalny zasiłek opiekuńczy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10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zasiłki pielęgnacyjne</w:t>
            </w: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250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  <w:trHeight w:val="410"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1E3626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ubezpieczenia społeczne </w:t>
            </w:r>
          </w:p>
        </w:tc>
        <w:tc>
          <w:tcPr>
            <w:tcW w:w="2129" w:type="dxa"/>
          </w:tcPr>
          <w:p w:rsidR="001E3626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35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rodzin</w:t>
            </w:r>
          </w:p>
        </w:tc>
      </w:tr>
      <w:tr w:rsidR="00D263F9" w:rsidRPr="00D263F9" w:rsidTr="00670CE0">
        <w:trPr>
          <w:cantSplit/>
          <w:trHeight w:val="410"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1E3626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ubezpieczenie zdrowotne </w:t>
            </w: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20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  <w:trHeight w:val="649"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zapomoga z tytułu urodzenia dziecka</w:t>
            </w:r>
          </w:p>
        </w:tc>
        <w:tc>
          <w:tcPr>
            <w:tcW w:w="2129" w:type="dxa"/>
          </w:tcPr>
          <w:p w:rsidR="00D263F9" w:rsidRPr="00D263F9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8</w:t>
            </w:r>
            <w:r w:rsidR="00D263F9"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0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cantSplit/>
        </w:trPr>
        <w:tc>
          <w:tcPr>
            <w:tcW w:w="54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</w:tc>
        <w:tc>
          <w:tcPr>
            <w:tcW w:w="1980" w:type="dxa"/>
            <w:vMerge/>
            <w:vAlign w:val="center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fundusz alimentacyjny</w:t>
            </w:r>
          </w:p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60</w:t>
            </w: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br/>
              <w:t>rodzin</w:t>
            </w:r>
          </w:p>
        </w:tc>
      </w:tr>
      <w:tr w:rsidR="001E3626" w:rsidRPr="00D263F9" w:rsidTr="00670CE0">
        <w:trPr>
          <w:cantSplit/>
        </w:trPr>
        <w:tc>
          <w:tcPr>
            <w:tcW w:w="540" w:type="dxa"/>
            <w:vAlign w:val="center"/>
          </w:tcPr>
          <w:p w:rsidR="001E3626" w:rsidRPr="00D263F9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3.</w:t>
            </w:r>
          </w:p>
        </w:tc>
        <w:tc>
          <w:tcPr>
            <w:tcW w:w="1980" w:type="dxa"/>
            <w:vAlign w:val="center"/>
          </w:tcPr>
          <w:p w:rsidR="001E3626" w:rsidRPr="00D263F9" w:rsidRDefault="001E3626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Ustawa z dnia 4 kwietnia 2014r. o ustaleniu i wypłacie zasiłków dla opiekunów </w:t>
            </w:r>
          </w:p>
        </w:tc>
        <w:tc>
          <w:tcPr>
            <w:tcW w:w="5250" w:type="dxa"/>
          </w:tcPr>
          <w:p w:rsidR="006C0497" w:rsidRDefault="006C0497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:rsidR="001E3626" w:rsidRPr="006C0497" w:rsidRDefault="001E3626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6C049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zasiłek dla opiekuna</w:t>
            </w:r>
          </w:p>
        </w:tc>
        <w:tc>
          <w:tcPr>
            <w:tcW w:w="2129" w:type="dxa"/>
          </w:tcPr>
          <w:p w:rsidR="006C0497" w:rsidRDefault="006C049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:rsidR="001E3626" w:rsidRPr="006C0497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6C049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 xml:space="preserve">12 </w:t>
            </w:r>
          </w:p>
          <w:p w:rsidR="001E3626" w:rsidRPr="006C0497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6C0497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rodzin</w:t>
            </w:r>
          </w:p>
        </w:tc>
      </w:tr>
      <w:tr w:rsidR="001E3626" w:rsidRPr="00D263F9" w:rsidTr="00670CE0">
        <w:trPr>
          <w:cantSplit/>
        </w:trPr>
        <w:tc>
          <w:tcPr>
            <w:tcW w:w="540" w:type="dxa"/>
            <w:vAlign w:val="center"/>
          </w:tcPr>
          <w:p w:rsidR="001E3626" w:rsidRPr="00D263F9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4.</w:t>
            </w:r>
          </w:p>
        </w:tc>
        <w:tc>
          <w:tcPr>
            <w:tcW w:w="1980" w:type="dxa"/>
            <w:vAlign w:val="center"/>
          </w:tcPr>
          <w:p w:rsidR="001E3626" w:rsidRDefault="001E3626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Ustawa z dnia 11 lutego 2016r. o pomocy państwa w wychowywaniu dzieci</w:t>
            </w:r>
          </w:p>
        </w:tc>
        <w:tc>
          <w:tcPr>
            <w:tcW w:w="5250" w:type="dxa"/>
          </w:tcPr>
          <w:p w:rsidR="006C0497" w:rsidRDefault="006C0497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:rsidR="001E3626" w:rsidRPr="009A324D" w:rsidRDefault="001E3626" w:rsidP="00D263F9">
            <w:pPr>
              <w:spacing w:after="0" w:line="240" w:lineRule="auto"/>
              <w:ind w:left="708"/>
              <w:jc w:val="both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świadczenie wychowawcze</w:t>
            </w:r>
          </w:p>
        </w:tc>
        <w:tc>
          <w:tcPr>
            <w:tcW w:w="2129" w:type="dxa"/>
          </w:tcPr>
          <w:p w:rsidR="006C0497" w:rsidRDefault="006C049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</w:p>
          <w:p w:rsidR="001E3626" w:rsidRPr="009A324D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8</w:t>
            </w:r>
            <w:r w:rsidR="001E3626" w:rsidRPr="009A324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00</w:t>
            </w:r>
          </w:p>
          <w:p w:rsidR="001E3626" w:rsidRPr="009A324D" w:rsidRDefault="001E3626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color w:val="000000"/>
                <w:lang w:eastAsia="pl-PL"/>
              </w:rPr>
              <w:t>rodzin</w:t>
            </w:r>
          </w:p>
        </w:tc>
      </w:tr>
      <w:tr w:rsidR="00D263F9" w:rsidRPr="00D263F9" w:rsidTr="00670CE0">
        <w:trPr>
          <w:trHeight w:val="455"/>
        </w:trPr>
        <w:tc>
          <w:tcPr>
            <w:tcW w:w="540" w:type="dxa"/>
          </w:tcPr>
          <w:p w:rsidR="009A324D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D263F9" w:rsidRPr="00D263F9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5</w:t>
            </w:r>
            <w:r w:rsidR="00D263F9"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Ustawa z dnia       21 czerwca 2001 r.  o dodatkach mieszkaniowych.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before="24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Dodatki mieszkaniowe</w:t>
            </w: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</w:p>
          <w:p w:rsidR="00D263F9" w:rsidRPr="009A324D" w:rsidRDefault="00487432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28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rodzin</w:t>
            </w:r>
          </w:p>
        </w:tc>
      </w:tr>
      <w:tr w:rsidR="00D263F9" w:rsidRPr="00D263F9" w:rsidTr="009A324D">
        <w:trPr>
          <w:trHeight w:val="1539"/>
        </w:trPr>
        <w:tc>
          <w:tcPr>
            <w:tcW w:w="540" w:type="dxa"/>
          </w:tcPr>
          <w:p w:rsidR="009A324D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</w:p>
          <w:p w:rsidR="00D263F9" w:rsidRPr="00D263F9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6</w:t>
            </w:r>
            <w:r w:rsidR="00D263F9"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Ustawa z dnia       12 marca 2004 r.     o pomocy społecznej.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tabs>
                <w:tab w:val="left" w:pos="650"/>
                <w:tab w:val="left" w:pos="1010"/>
              </w:tabs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lang w:eastAsia="ar-SA"/>
              </w:rPr>
            </w:pPr>
            <w:r w:rsidRPr="00D263F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before="24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Środowiskowy Dom Samopomocy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43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osoby</w:t>
            </w:r>
          </w:p>
        </w:tc>
      </w:tr>
      <w:tr w:rsidR="00D263F9" w:rsidRPr="00D263F9" w:rsidTr="00670CE0">
        <w:tc>
          <w:tcPr>
            <w:tcW w:w="540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</w:p>
          <w:p w:rsidR="009A324D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</w:p>
          <w:p w:rsidR="00D263F9" w:rsidRPr="00D263F9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7</w:t>
            </w:r>
            <w:r w:rsidR="00D263F9"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Ustawa z dnia         9 czerwca 2011 r.    o wspieraniu rodziny i systemie pieczy zastępczej.</w:t>
            </w: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before="24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Placówki opiekuńczo – wychowawcze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  <w:t>Rodziny zastępcze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pl-PL"/>
              </w:rPr>
            </w:pP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</w:p>
          <w:p w:rsidR="00D263F9" w:rsidRPr="009A324D" w:rsidRDefault="0074036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6</w:t>
            </w:r>
          </w:p>
          <w:p w:rsidR="00D263F9" w:rsidRPr="009A324D" w:rsidRDefault="00205B37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d</w:t>
            </w:r>
            <w:r w:rsidR="00D263F9"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zieci</w:t>
            </w:r>
          </w:p>
          <w:p w:rsidR="00D263F9" w:rsidRPr="009A324D" w:rsidRDefault="004627A0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12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rodzin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zastępczych</w:t>
            </w: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</w:p>
        </w:tc>
      </w:tr>
      <w:tr w:rsidR="00D263F9" w:rsidRPr="00D263F9" w:rsidTr="00670CE0">
        <w:tc>
          <w:tcPr>
            <w:tcW w:w="540" w:type="dxa"/>
          </w:tcPr>
          <w:p w:rsidR="009A324D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</w:p>
          <w:p w:rsidR="00D263F9" w:rsidRPr="00D263F9" w:rsidRDefault="009A324D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8</w:t>
            </w:r>
            <w:r w:rsidR="00D263F9"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Ustawa z dnia       12 marca 2004 r.     o pomocy społecznej.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before="240" w:after="6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Mieszkania Chronione</w:t>
            </w:r>
          </w:p>
        </w:tc>
        <w:tc>
          <w:tcPr>
            <w:tcW w:w="2129" w:type="dxa"/>
          </w:tcPr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</w:p>
          <w:p w:rsidR="00D263F9" w:rsidRPr="009A324D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</w:pPr>
            <w:r w:rsidRPr="009A324D">
              <w:rPr>
                <w:rFonts w:ascii="Times New Roman" w:eastAsia="Times New Roman" w:hAnsi="Times New Roman" w:cs="Times New Roman"/>
                <w:b/>
                <w:i/>
                <w:color w:val="000000"/>
                <w:lang w:eastAsia="pl-PL"/>
              </w:rPr>
              <w:t>12 osób</w:t>
            </w:r>
          </w:p>
        </w:tc>
      </w:tr>
      <w:tr w:rsidR="00D263F9" w:rsidRPr="00D263F9" w:rsidTr="00670CE0">
        <w:tc>
          <w:tcPr>
            <w:tcW w:w="540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iCs/>
                <w:color w:val="000000"/>
                <w:lang w:eastAsia="pl-PL"/>
              </w:rPr>
              <w:t>7.</w:t>
            </w:r>
          </w:p>
        </w:tc>
        <w:tc>
          <w:tcPr>
            <w:tcW w:w="1980" w:type="dxa"/>
          </w:tcPr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</w:tc>
        <w:tc>
          <w:tcPr>
            <w:tcW w:w="5250" w:type="dxa"/>
          </w:tcPr>
          <w:p w:rsidR="00D263F9" w:rsidRPr="00D263F9" w:rsidRDefault="00D263F9" w:rsidP="00D263F9">
            <w:pPr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pl-PL"/>
              </w:rPr>
              <w:t>Utrzymanie Ośrodka</w:t>
            </w:r>
          </w:p>
          <w:p w:rsidR="00D263F9" w:rsidRPr="00D263F9" w:rsidRDefault="00D263F9" w:rsidP="00D263F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w tym: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zadań pomocy społecznej,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dodatków mieszkaniowych,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Ośrodka Profilaktyki Alkoholowej,</w:t>
            </w:r>
          </w:p>
          <w:p w:rsid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ind w:left="290" w:hanging="6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świadczeń rodzinnych i funduszu alimentacyjnego,</w:t>
            </w:r>
          </w:p>
          <w:p w:rsidR="0089302B" w:rsidRDefault="0089302B" w:rsidP="0089302B">
            <w:pPr>
              <w:spacing w:after="0" w:line="240" w:lineRule="auto"/>
              <w:ind w:left="290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 obsługa świadczenia wychowawczego (500 +)</w:t>
            </w:r>
            <w:r w:rsidR="0048743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</w:t>
            </w:r>
          </w:p>
          <w:p w:rsidR="00487432" w:rsidRPr="00D263F9" w:rsidRDefault="00487432" w:rsidP="0089302B">
            <w:pPr>
              <w:spacing w:after="0" w:line="240" w:lineRule="auto"/>
              <w:ind w:left="290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- obsługa świadczenia rodzicielskiego,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Środowiskowego Domu Samopomocy</w:t>
            </w:r>
            <w:r w:rsidR="0048743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,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obsługa usług opiekuńczych </w:t>
            </w:r>
          </w:p>
          <w:p w:rsidR="00D263F9" w:rsidRPr="00D263F9" w:rsidRDefault="00D263F9" w:rsidP="00D263F9">
            <w:pPr>
              <w:spacing w:after="0" w:line="240" w:lineRule="auto"/>
              <w:ind w:left="284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i specjalistycznych usług opiekuńczych,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księgowo-kadrowa ośrodka,</w:t>
            </w:r>
          </w:p>
          <w:p w:rsidR="00D263F9" w:rsidRPr="00D263F9" w:rsidRDefault="00D263F9" w:rsidP="00D263F9">
            <w:pPr>
              <w:numPr>
                <w:ilvl w:val="0"/>
                <w:numId w:val="1"/>
              </w:numPr>
              <w:tabs>
                <w:tab w:val="num" w:pos="47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zespołu interdyscyplinarnego,</w:t>
            </w:r>
          </w:p>
          <w:p w:rsidR="00D263F9" w:rsidRPr="00D263F9" w:rsidRDefault="00D263F9" w:rsidP="00487432">
            <w:pPr>
              <w:spacing w:after="0" w:line="240" w:lineRule="auto"/>
              <w:ind w:left="290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487432" w:rsidRDefault="00487432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</w:p>
          <w:p w:rsidR="00D263F9" w:rsidRPr="00D263F9" w:rsidRDefault="0089302B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>obsługa wspólna dla zadań określonych</w:t>
            </w:r>
            <w:r w:rsidR="00487432"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ustawami i przekazanymi do realizacji przez GOPS</w:t>
            </w:r>
            <w:r>
              <w:rPr>
                <w:rFonts w:ascii="Times New Roman" w:eastAsia="Times New Roman" w:hAnsi="Times New Roman" w:cs="Times New Roman"/>
                <w:color w:val="000000"/>
                <w:lang w:eastAsia="pl-PL"/>
              </w:rPr>
              <w:t xml:space="preserve"> </w:t>
            </w:r>
          </w:p>
        </w:tc>
      </w:tr>
      <w:tr w:rsidR="00D263F9" w:rsidRPr="00D263F9" w:rsidTr="00670CE0">
        <w:trPr>
          <w:cantSplit/>
          <w:trHeight w:val="711"/>
        </w:trPr>
        <w:tc>
          <w:tcPr>
            <w:tcW w:w="7770" w:type="dxa"/>
            <w:gridSpan w:val="3"/>
          </w:tcPr>
          <w:p w:rsidR="00D263F9" w:rsidRPr="00D263F9" w:rsidRDefault="00D263F9" w:rsidP="00D263F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  <w:t>R A Z E M</w:t>
            </w:r>
          </w:p>
        </w:tc>
        <w:tc>
          <w:tcPr>
            <w:tcW w:w="2129" w:type="dxa"/>
          </w:tcPr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1</w:t>
            </w:r>
            <w:r w:rsidR="006C0497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>425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</w:pPr>
            <w:r w:rsidRPr="00D263F9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pl-PL"/>
              </w:rPr>
              <w:t xml:space="preserve">rodzin </w:t>
            </w:r>
          </w:p>
          <w:p w:rsidR="00D263F9" w:rsidRPr="00D263F9" w:rsidRDefault="00D263F9" w:rsidP="00D263F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pl-PL"/>
              </w:rPr>
            </w:pPr>
          </w:p>
        </w:tc>
      </w:tr>
    </w:tbl>
    <w:p w:rsidR="00D263F9" w:rsidRPr="00D263F9" w:rsidRDefault="00D263F9" w:rsidP="00D263F9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</w:p>
    <w:p w:rsidR="00D263F9" w:rsidRPr="00D263F9" w:rsidRDefault="00D263F9" w:rsidP="00D263F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6C049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440D77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Pr="00D263F9" w:rsidRDefault="00D263F9" w:rsidP="00D263F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263F9" w:rsidRDefault="00D263F9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028E" w:rsidRDefault="00E3028E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36570A" w:rsidRDefault="0036570A">
      <w:pP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br w:type="page"/>
      </w:r>
    </w:p>
    <w:p w:rsidR="00440D77" w:rsidRPr="0089302B" w:rsidRDefault="00440D77" w:rsidP="00440D77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Załącznik Nr 2 do uchwały Nr </w:t>
      </w:r>
      <w:r w:rsidR="00296B4D" w:rsidRPr="00296B4D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XVI/128/16</w:t>
      </w:r>
    </w:p>
    <w:p w:rsidR="00440D77" w:rsidRPr="0089302B" w:rsidRDefault="00440D77" w:rsidP="00440D77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440D77" w:rsidRPr="0089302B" w:rsidRDefault="00440D77" w:rsidP="00440D77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17  </w:t>
      </w:r>
      <w:r w:rsidR="0056283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marca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2016</w:t>
      </w:r>
      <w:r w:rsidR="00562838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r.</w:t>
      </w:r>
    </w:p>
    <w:p w:rsidR="00E3028E" w:rsidRPr="00E3028E" w:rsidRDefault="00E3028E" w:rsidP="00E3028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E302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Harmonogram realizacji Gminnego programu profilaktyki i rozwiązywania problemów alkoholowych na 2016r.</w:t>
      </w: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E302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do Strategii rozwiązywania problemów społecznych na lata 2011 - 2020</w:t>
      </w: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tbl>
      <w:tblPr>
        <w:tblW w:w="9468" w:type="dxa"/>
        <w:tblLayout w:type="fixed"/>
        <w:tblLook w:val="0000" w:firstRow="0" w:lastRow="0" w:firstColumn="0" w:lastColumn="0" w:noHBand="0" w:noVBand="0"/>
      </w:tblPr>
      <w:tblGrid>
        <w:gridCol w:w="595"/>
        <w:gridCol w:w="1992"/>
        <w:gridCol w:w="6881"/>
      </w:tblGrid>
      <w:tr w:rsidR="00E3028E" w:rsidRPr="00E3028E" w:rsidTr="00671AA3">
        <w:tc>
          <w:tcPr>
            <w:tcW w:w="595" w:type="dxa"/>
            <w:tcBorders>
              <w:top w:val="double" w:sz="2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L.p.</w:t>
            </w:r>
          </w:p>
        </w:tc>
        <w:tc>
          <w:tcPr>
            <w:tcW w:w="1992" w:type="dxa"/>
            <w:tcBorders>
              <w:top w:val="double" w:sz="2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 xml:space="preserve">Zamierzenia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(zadania)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2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 xml:space="preserve">Sposoby realizacji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 xml:space="preserve"> osoby i instytucje odpowiedzialne za realizację zadania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</w:tr>
      <w:tr w:rsidR="00E3028E" w:rsidRPr="00E3028E" w:rsidTr="00671AA3">
        <w:trPr>
          <w:trHeight w:val="1459"/>
        </w:trPr>
        <w:tc>
          <w:tcPr>
            <w:tcW w:w="595" w:type="dxa"/>
            <w:vMerge w:val="restart"/>
            <w:tcBorders>
              <w:top w:val="double" w:sz="1" w:space="0" w:color="000000"/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 w:val="restart"/>
            <w:tcBorders>
              <w:top w:val="double" w:sz="1" w:space="0" w:color="000000"/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Zwiększenie dostępności pomocy terapeutycznej i rehabilitacyjnej dla osób uzależnionych od alkoholu oraz zagrożonych przemocą w rodzinie.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tabs>
                <w:tab w:val="left" w:pos="295"/>
              </w:tabs>
              <w:suppressAutoHyphens/>
              <w:spacing w:before="48" w:after="0" w:line="276" w:lineRule="exac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a) </w:t>
            </w: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szkolenia dla pracowników Ośrodka Profilaktyki Alkoholowej oraz członków Gminnej Komisji Rozwiązywania Problemów Alkoholowych</w:t>
            </w:r>
          </w:p>
          <w:p w:rsidR="00E3028E" w:rsidRPr="00E3028E" w:rsidRDefault="00E3028E" w:rsidP="00E3028E">
            <w:pPr>
              <w:tabs>
                <w:tab w:val="left" w:pos="295"/>
              </w:tabs>
              <w:suppressAutoHyphens/>
              <w:spacing w:before="48" w:after="0" w:line="276" w:lineRule="exac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Wykładowcy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tabs>
                <w:tab w:val="left" w:pos="295"/>
              </w:tabs>
              <w:suppressAutoHyphens/>
              <w:spacing w:before="48" w:after="0" w:line="276" w:lineRule="exac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b) kierowanie wniosków do sądu o orzeczenie obowiązku poddania się leczeniu odwykowemu</w:t>
            </w:r>
          </w:p>
          <w:p w:rsidR="00E3028E" w:rsidRPr="00E3028E" w:rsidRDefault="00E3028E" w:rsidP="00E3028E">
            <w:pPr>
              <w:tabs>
                <w:tab w:val="left" w:pos="295"/>
              </w:tabs>
              <w:suppressAutoHyphens/>
              <w:spacing w:before="48" w:after="0" w:line="276" w:lineRule="exac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</w:t>
            </w:r>
          </w:p>
          <w:p w:rsidR="00E3028E" w:rsidRPr="00E3028E" w:rsidRDefault="00E3028E" w:rsidP="00E3028E">
            <w:pPr>
              <w:tabs>
                <w:tab w:val="left" w:pos="295"/>
              </w:tabs>
              <w:suppressAutoHyphens/>
              <w:spacing w:before="48" w:after="0" w:line="276" w:lineRule="exac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Odpowiedzialność za kompletowanie akt i przygotowanie formalnych pism  ponosi kierownik OPA 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c) badania w przedmiocie uzależnienia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Odpowiedzialni za prowadzenie badań: Biegli sądowi 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d) podejmowanie rozmów interwencyjno-wspierających z osobami będącymi w kryzysie wskutek problemu alkoholowego lub występującej przemocy w rodzinie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Kierownik OPA</w:t>
            </w:r>
          </w:p>
        </w:tc>
      </w:tr>
      <w:tr w:rsidR="00E3028E" w:rsidRPr="00E3028E" w:rsidTr="00671AA3">
        <w:trPr>
          <w:trHeight w:val="1659"/>
        </w:trPr>
        <w:tc>
          <w:tcPr>
            <w:tcW w:w="595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 w:val="restart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Prowadzenie profilaktycznej działalności informacyjnej i edukacyjnej w zakresie rozwiązywania problemów alkoholowych w szczególności dla dzieci i młodzieży oraz członków ich rodzin.</w:t>
            </w: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a) prowadzenie zajęć tematycznych w świetlicach środowiskowych w Brzozie, Nowej Wsi Wielkiej, Nowym Smolnie, Dobromierzu, Dąbrowie Wielkiej i Prądocinie (wynagrodzenia wychowawców, pomoce dydaktyczne, materiały, zakup druków, wyposażenie apteczki)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Wychowawcy świetlic środowiskowych, kierownik OPA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b) koszty utrzymania pomieszczeń świetlic środowiskowych i pomieszczenia biurowego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c) zajęcia letnie w świetlicach środowiskowych i Gminnym Ośrodku Kultury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Dyrektor GOK, kierownik OPA, wychowawcy świetlic środowiskowych, 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d) dożywianie dzieci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Kierownik OPA, wychowawcy świetlic środowiskowych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e) program profilaktyczny Szkoły Podstawowej im. Marii Konopnickiej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pedagodzy, terapeuci, specjaliści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f) program profilaktyczny Szkoły Podstawowej im. Powstańców </w:t>
            </w: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 xml:space="preserve">Wielkopolskich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pedagodzy, terapeuci, specjaliści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g) program profilaktyczny Gimnazjum im. Jana Kochanowskiego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pedagodzy, terapeuci, specjaliści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h) program profilaktyczny Gimnazjum im. Karola Wojtyły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pedagodzy, terapeuci, specjaliści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i) Happening - profilaktyczne spotkanie z okazji „Dnia Dziecka”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Dyrektor GOK, Rada Sołecka Nowa Wieś Wielka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j) plenerowe spotkanie profilaktyczne dla dzieci i rodziców „Dzień Świetlic”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Dyrektor GOK, kierownik OPA, wychowawcy świetlic środowiskowych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  <w:tr w:rsidR="00E3028E" w:rsidRPr="00E3028E" w:rsidTr="00671AA3">
        <w:tc>
          <w:tcPr>
            <w:tcW w:w="595" w:type="dxa"/>
            <w:tcBorders>
              <w:top w:val="double" w:sz="2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3</w:t>
            </w:r>
          </w:p>
        </w:tc>
        <w:tc>
          <w:tcPr>
            <w:tcW w:w="1992" w:type="dxa"/>
            <w:tcBorders>
              <w:top w:val="double" w:sz="2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Pozaszkolne zajęcia sportowe</w:t>
            </w: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Calibri" w:eastAsia="Arial Unicode MS" w:hAnsi="Calibri" w:cs="font298"/>
                <w:kern w:val="1"/>
                <w:lang w:eastAsia="ar-SA"/>
              </w:rPr>
              <w:t>a</w:t>
            </w: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) VII Bieg Trzeźwości i XI Rodzinny Rajd Rowerowy i Festiwal Sportowy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Stowarzyszenie Rowerowa Brzoza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b) program profilaktyczny wyjazdowo-stacjonarny dla łuczników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________________________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Uczniowski Klub Sportowy „Sokół” w Brzozie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 xml:space="preserve">c) program profilaktyczny „W zamian używek korzystamy ze współpracy i rozgrywek”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________________________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Gminny Ludowy Klub Sportowy „BURZA” w Nowej Wsi Wielkiej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Calibri" w:eastAsia="Arial Unicode MS" w:hAnsi="Calibri" w:cs="font298"/>
                <w:kern w:val="1"/>
                <w:lang w:eastAsia="ar-SA"/>
              </w:rPr>
            </w:pPr>
          </w:p>
        </w:tc>
      </w:tr>
      <w:tr w:rsidR="00E3028E" w:rsidRPr="00E3028E" w:rsidTr="00671AA3">
        <w:trPr>
          <w:trHeight w:val="1696"/>
        </w:trPr>
        <w:tc>
          <w:tcPr>
            <w:tcW w:w="595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4</w:t>
            </w:r>
          </w:p>
        </w:tc>
        <w:tc>
          <w:tcPr>
            <w:tcW w:w="1992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Kampanie edukacyjne i działania </w:t>
            </w:r>
            <w:proofErr w:type="spellStart"/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ogólno</w:t>
            </w:r>
            <w:proofErr w:type="spellEnd"/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-gminne związane z profilaktyką alkoholową </w:t>
            </w: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Włączenie w Ogólnopolskie kampanie profilaktyczne rekomendowane przez PARPA, Komendę Główną Policji, i inne.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Kierownik OPA, Gminna Komisja Rozwiązywania Problemów Alkoholowych, dyrektorzy szkół podstawowych i gimnazjów</w:t>
            </w:r>
          </w:p>
        </w:tc>
      </w:tr>
      <w:tr w:rsidR="00E3028E" w:rsidRPr="00E3028E" w:rsidTr="00671AA3">
        <w:trPr>
          <w:trHeight w:val="3567"/>
        </w:trPr>
        <w:tc>
          <w:tcPr>
            <w:tcW w:w="595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5</w:t>
            </w:r>
          </w:p>
        </w:tc>
        <w:tc>
          <w:tcPr>
            <w:tcW w:w="1992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Koordynowanie Gminnej Polityki Społecznej w zakresie przeciwdziałania alkoholizmowi</w:t>
            </w: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Działalność Gminnej Komisji Rozwiązywania Problemów Alkoholowych w zakresie:</w:t>
            </w:r>
          </w:p>
          <w:p w:rsidR="00E3028E" w:rsidRPr="00E3028E" w:rsidRDefault="00E3028E" w:rsidP="00E3028E">
            <w:pPr>
              <w:numPr>
                <w:ilvl w:val="0"/>
                <w:numId w:val="4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podejmowania czynności zmierzających do orzekania o zastosowaniu wobec osób uzależnionych od alkoholu obowiązku poddania leczeniu w zakładzie lecznictwa odwykowego,</w:t>
            </w:r>
          </w:p>
          <w:p w:rsidR="00E3028E" w:rsidRPr="00E3028E" w:rsidRDefault="00E3028E" w:rsidP="00E3028E">
            <w:pPr>
              <w:numPr>
                <w:ilvl w:val="0"/>
                <w:numId w:val="4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wydawania opinii o zgodności lokalizacji punktów sprzedaży napojów alkoholowych,,</w:t>
            </w:r>
          </w:p>
          <w:p w:rsidR="00E3028E" w:rsidRPr="00E3028E" w:rsidRDefault="00E3028E" w:rsidP="00E3028E">
            <w:pPr>
              <w:numPr>
                <w:ilvl w:val="0"/>
                <w:numId w:val="4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prowadzenia kontroli punktów sprzedaży napojów alkoholowych oraz </w:t>
            </w:r>
            <w:proofErr w:type="spellStart"/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mikroedukacja</w:t>
            </w:r>
            <w:proofErr w:type="spellEnd"/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 w trakcie kontroli,</w:t>
            </w:r>
          </w:p>
          <w:p w:rsidR="00E3028E" w:rsidRPr="00E3028E" w:rsidRDefault="00E3028E" w:rsidP="00E3028E">
            <w:pPr>
              <w:numPr>
                <w:ilvl w:val="0"/>
                <w:numId w:val="4"/>
              </w:num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prowadzenia działań związanych z profilaktyką i rozwiązywaniem problemów alkoholowych,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Gminna Komisja Rozwiązywania Problemów Alkoholowych,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kierownik OPA</w:t>
            </w:r>
          </w:p>
        </w:tc>
      </w:tr>
      <w:tr w:rsidR="00E3028E" w:rsidRPr="00E3028E" w:rsidTr="00671AA3">
        <w:trPr>
          <w:trHeight w:val="760"/>
        </w:trPr>
        <w:tc>
          <w:tcPr>
            <w:tcW w:w="595" w:type="dxa"/>
            <w:vMerge w:val="restart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6.</w:t>
            </w:r>
          </w:p>
        </w:tc>
        <w:tc>
          <w:tcPr>
            <w:tcW w:w="1992" w:type="dxa"/>
            <w:vMerge w:val="restart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Inne koszty</w:t>
            </w: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1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a) koszty socjalne, zdrowotne, bhp pracowników, delegacje itp.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b) koszty – serwis sprzętu komputerowego</w:t>
            </w:r>
          </w:p>
        </w:tc>
      </w:tr>
      <w:tr w:rsidR="00E3028E" w:rsidRPr="00E3028E" w:rsidTr="00671AA3">
        <w:tc>
          <w:tcPr>
            <w:tcW w:w="595" w:type="dxa"/>
            <w:vMerge/>
            <w:tcBorders>
              <w:top w:val="double" w:sz="1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1992" w:type="dxa"/>
            <w:vMerge/>
            <w:tcBorders>
              <w:top w:val="double" w:sz="1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6881" w:type="dxa"/>
            <w:tcBorders>
              <w:top w:val="double" w:sz="1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c) wynagrodzenie kierownika Ośrodka Profilaktyki Alkoholowej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</w:tbl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color w:val="333399"/>
          <w:kern w:val="1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333399"/>
          <w:kern w:val="1"/>
          <w:sz w:val="24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296B4D" w:rsidRDefault="00296B4D">
      <w:pP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br w:type="page"/>
      </w:r>
    </w:p>
    <w:p w:rsidR="0036570A" w:rsidRDefault="0036570A">
      <w:pP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br w:type="page"/>
      </w:r>
    </w:p>
    <w:p w:rsidR="00440D77" w:rsidRPr="0089302B" w:rsidRDefault="00440D77" w:rsidP="00440D77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Załącznik Nr 3 do uchwały Nr </w:t>
      </w:r>
      <w:r w:rsidR="00296B4D" w:rsidRPr="00296B4D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XVI/128/16</w:t>
      </w:r>
    </w:p>
    <w:p w:rsidR="00562838" w:rsidRPr="0089302B" w:rsidRDefault="00562838" w:rsidP="00562838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562838" w:rsidRPr="0089302B" w:rsidRDefault="00562838" w:rsidP="00562838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17  marca 2016 r.</w:t>
      </w:r>
    </w:p>
    <w:p w:rsidR="00E3028E" w:rsidRPr="00E3028E" w:rsidRDefault="00E3028E" w:rsidP="00E3028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E302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Harmonogram realizacji Gminnego programu przeciwdziałania narkomanii </w:t>
      </w: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E302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na 2016r. do Strategii rozwiązywania problemów społecznych na lata 2011 – 2020</w:t>
      </w: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</w:p>
    <w:tbl>
      <w:tblPr>
        <w:tblW w:w="9522" w:type="dxa"/>
        <w:tblLayout w:type="fixed"/>
        <w:tblLook w:val="0000" w:firstRow="0" w:lastRow="0" w:firstColumn="0" w:lastColumn="0" w:noHBand="0" w:noVBand="0"/>
      </w:tblPr>
      <w:tblGrid>
        <w:gridCol w:w="661"/>
        <w:gridCol w:w="2198"/>
        <w:gridCol w:w="6663"/>
      </w:tblGrid>
      <w:tr w:rsidR="00E3028E" w:rsidRPr="00E3028E" w:rsidTr="00671AA3">
        <w:tc>
          <w:tcPr>
            <w:tcW w:w="66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proofErr w:type="spellStart"/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L.p</w:t>
            </w:r>
            <w:proofErr w:type="spellEnd"/>
          </w:p>
        </w:tc>
        <w:tc>
          <w:tcPr>
            <w:tcW w:w="219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 xml:space="preserve">Zamierzenia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(zadania)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</w:tc>
        <w:tc>
          <w:tcPr>
            <w:tcW w:w="666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Sposoby realizacji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__________________________________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osoby i instytucje odpowiedzialne za realizację zadania</w:t>
            </w:r>
          </w:p>
        </w:tc>
      </w:tr>
      <w:tr w:rsidR="00E3028E" w:rsidRPr="00E3028E" w:rsidTr="00671AA3">
        <w:trPr>
          <w:trHeight w:val="74"/>
        </w:trPr>
        <w:tc>
          <w:tcPr>
            <w:tcW w:w="661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1.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19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Prowadzenie profilaktycznej działalności informacyjnej i edukacyjnej oraz szkoleniowej w zakresie rozwiązywania problemów narkomanii w szczególności dla dzieci i młodzieży.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Wspieranie programów profilaktycznych kierowanych do uczniów, rodziców i nauczycieli.</w:t>
            </w:r>
          </w:p>
        </w:tc>
        <w:tc>
          <w:tcPr>
            <w:tcW w:w="666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a) zajęcia profilaktyczne na temat zagrożeń wynikających z używania narkotyków zakończone konkursem plastycznym w Gimnazjum im. Karola Wojtyły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psycholog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b) edukacja  rodziców i nauczycieli w zakresie rozpoznawania wczesnych sygnałów zagrożenia narkomanią- „Nowe narkotyki, jak uchronić przed nimi nasze rodziny” w Gimnazjum im. Jana Kochanowskiego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Edukatorzy, psycholog, nauczyciele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c) edukacja młodzieży gimnazjalnej mającej na celu zapobieganie wczesnej inicjacji używania i nadużywania środków uzależniających w Gimnazjum im. Jana Kochanowskiego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Edukatorzy, psycholog, nauczyciele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d) zajęcia zimowe z programem profilaktycznym organizowane w Gminnym Ośrodku Kultury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Dyrektor GOK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e) realizacja programu „Uwaga niebezpieczne substancje” w Szkole Podstawowej im. Powstańców Wielkopolskich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psycholog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f) edukacja dzieci mająca na celu zapobieganie wczesnej inicjacji używania i nadużywania środków uzależniających w Szkole Podstawowej im Marii Konopnickiej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Edukatorzy, psycholog, nauczyciele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g) edukacja  rodziców i nauczycieli dotycząca ryzyka związanego z sięganiem po dopalacze i narkotyki w Szkole Podstawowej w Nowej Wsi Wielkiej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Edukatorzy, psycholog, nauczyciele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h) kampania profilaktyczna na temat przeciwdziałania narkomanii w </w:t>
            </w: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Gminie Nowa Wieś Wielka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</w:tr>
    </w:tbl>
    <w:p w:rsidR="00E3028E" w:rsidRPr="00E3028E" w:rsidRDefault="00E3028E" w:rsidP="00E3028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3028E" w:rsidRPr="00E3028E" w:rsidRDefault="00E3028E" w:rsidP="00440D77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</w:p>
    <w:p w:rsidR="00296B4D" w:rsidRDefault="00296B4D">
      <w:pP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br w:type="page"/>
      </w:r>
    </w:p>
    <w:p w:rsidR="00440D77" w:rsidRPr="0089302B" w:rsidRDefault="00440D77" w:rsidP="00440D77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lastRenderedPageBreak/>
        <w:t xml:space="preserve">Załącznik Nr 4 do uchwały Nr </w:t>
      </w:r>
      <w:r w:rsidR="00296B4D" w:rsidRPr="00296B4D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XVI/128/16</w:t>
      </w:r>
    </w:p>
    <w:p w:rsidR="00562838" w:rsidRPr="0089302B" w:rsidRDefault="00562838" w:rsidP="00562838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RADY GMINY NOWA WIEŚ WIELKA</w:t>
      </w:r>
    </w:p>
    <w:p w:rsidR="00562838" w:rsidRPr="0089302B" w:rsidRDefault="00562838" w:rsidP="00562838">
      <w:pPr>
        <w:suppressAutoHyphens/>
        <w:spacing w:after="0" w:line="100" w:lineRule="atLeast"/>
        <w:ind w:left="4956"/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</w:pPr>
      <w:r w:rsidRPr="0089302B"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 xml:space="preserve">z dnia </w:t>
      </w:r>
      <w:r>
        <w:rPr>
          <w:rFonts w:ascii="Times New Roman" w:eastAsia="Times New Roman" w:hAnsi="Times New Roman" w:cs="Times New Roman"/>
          <w:kern w:val="1"/>
          <w:sz w:val="20"/>
          <w:szCs w:val="20"/>
          <w:lang w:eastAsia="ar-SA"/>
        </w:rPr>
        <w:t>17  marca 2016 r.</w:t>
      </w:r>
    </w:p>
    <w:p w:rsidR="00E3028E" w:rsidRPr="00E3028E" w:rsidRDefault="00E3028E" w:rsidP="00E3028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E302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>Harmonogram realizacji zadań Gminnego programu przeciwdziałania przemocy w rodzinie oraz ochrony ofiar przemocy w rodzinie</w:t>
      </w:r>
    </w:p>
    <w:p w:rsidR="00E3028E" w:rsidRPr="00E3028E" w:rsidRDefault="00E3028E" w:rsidP="00E3028E">
      <w:pPr>
        <w:suppressAutoHyphens/>
        <w:spacing w:after="0" w:line="100" w:lineRule="atLeast"/>
        <w:jc w:val="center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</w:pPr>
      <w:r w:rsidRPr="00E3028E"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ar-SA"/>
        </w:rPr>
        <w:t xml:space="preserve"> w Gminie Nowa Wieś Wielka na 2016r. </w:t>
      </w:r>
    </w:p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333399"/>
          <w:kern w:val="1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333399"/>
          <w:kern w:val="1"/>
          <w:szCs w:val="24"/>
          <w:lang w:eastAsia="ar-SA"/>
        </w:rPr>
      </w:pPr>
    </w:p>
    <w:tbl>
      <w:tblPr>
        <w:tblW w:w="9652" w:type="dxa"/>
        <w:tblLayout w:type="fixed"/>
        <w:tblLook w:val="0000" w:firstRow="0" w:lastRow="0" w:firstColumn="0" w:lastColumn="0" w:noHBand="0" w:noVBand="0"/>
      </w:tblPr>
      <w:tblGrid>
        <w:gridCol w:w="628"/>
        <w:gridCol w:w="2212"/>
        <w:gridCol w:w="4674"/>
        <w:gridCol w:w="2138"/>
      </w:tblGrid>
      <w:tr w:rsidR="00E3028E" w:rsidRPr="00E3028E" w:rsidTr="00671AA3">
        <w:tc>
          <w:tcPr>
            <w:tcW w:w="6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proofErr w:type="spellStart"/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L.p</w:t>
            </w:r>
            <w:proofErr w:type="spellEnd"/>
          </w:p>
        </w:tc>
        <w:tc>
          <w:tcPr>
            <w:tcW w:w="22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 xml:space="preserve">Zamierzenia 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(zadania)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Sposoby realizacji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__________________________________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osoby i instytucje odpowiedzialne za realizację zadania</w:t>
            </w: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/>
                <w:bCs/>
                <w:kern w:val="1"/>
                <w:lang w:eastAsia="ar-SA"/>
              </w:rPr>
              <w:t>Planowany czas realizacji zadania</w:t>
            </w:r>
          </w:p>
        </w:tc>
      </w:tr>
      <w:tr w:rsidR="00E3028E" w:rsidRPr="00E3028E" w:rsidTr="00671AA3">
        <w:tc>
          <w:tcPr>
            <w:tcW w:w="628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1. </w:t>
            </w:r>
          </w:p>
        </w:tc>
        <w:tc>
          <w:tcPr>
            <w:tcW w:w="2212" w:type="dxa"/>
            <w:vMerge w:val="restart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rPr>
                <w:rFonts w:ascii="Times New Roman" w:eastAsia="Arial Unicode MS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Arial Unicode MS" w:hAnsi="Times New Roman" w:cs="Times New Roman"/>
                <w:kern w:val="1"/>
                <w:lang w:eastAsia="ar-SA"/>
              </w:rPr>
              <w:t>Prowadzenie poradnictwa i interwencji w zakresie przeciwdziałania przemocy w rodzinie.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a) zajęcia edukacyjno-warsztatowe „Dzień przeciw agresji” w Gimnazjum im. Jana Kochanowskiego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pedagodzy</w:t>
            </w: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Czerwiec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b) zajęcia socjoterapeutyczne dla dzieci z grupy ryzyka zagrożonych przemocą w Szkole Podstawowej im. Powstańców Wielkopolskich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proofErr w:type="spellStart"/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Socjoterapeuta</w:t>
            </w:r>
            <w:proofErr w:type="spellEnd"/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Marzec-</w:t>
            </w:r>
            <w:proofErr w:type="spellStart"/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Grudzeń</w:t>
            </w:r>
            <w:proofErr w:type="spellEnd"/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c) objęcie pomocą psychologiczną uczniów z grupy ryzyka zagrożonych przemocą w Gimnazjum im Jana Kochanowskiego (zajęcia grupowe)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Psycholog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Wrzesień-listopad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d) debata „U nas przemocy się nie stosuje”- skutki moralne i prawne stosowania przemocy oraz alternatywne sposoby rozwiązywania problemów dla uczniów Gimnazjum im. Jana Kochanowskiego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Edukatorzy, nauczyciele</w:t>
            </w: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Maj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e) spotkanie dla rodziców na temat agresji i uzależnień mające na celu rozwijanie kompetencji wychowawczych organizowane w Gimnazjum im. Jana Kochanowskiego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Edukatorzy, nauczyciele</w:t>
            </w: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Październik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f) akcja „Światowy dzień życzliwości i pozdrowień” mająca na celu wytworzenie w Szkole Podstawowej im. Marii Konopnickiej atmosfery wolnej od agresji i przemocy, która kształtować będzie wzajemną życzliwość i prawidłowe relacje w obszarach: uczeń-uczeń, uczeń-nauczyciel, uczeń-rodzic.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pedagodzy</w:t>
            </w: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Listopad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 xml:space="preserve">g) akcja „Stop agresji i przemocy” w ramach, której będzie realizowany konkurs na najbardziej cichą klasę „Cicha klasa to My” w Szkole </w:t>
            </w: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lastRenderedPageBreak/>
              <w:t>Podstawowej w Nowej Wsi Wielkiej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Nauczyciele, psycholog</w:t>
            </w: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Styczeń-czerwiec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h) Szkolenie dla osób zajmujących się przeciwdziałaniem przemocy w rodzinie w Gminie Nowa Wieś Wielka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Edukatorzy, Wykładowcy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Marzec- grudzień</w:t>
            </w:r>
          </w:p>
        </w:tc>
      </w:tr>
      <w:tr w:rsidR="00E3028E" w:rsidRPr="00E3028E" w:rsidTr="00671AA3">
        <w:tc>
          <w:tcPr>
            <w:tcW w:w="628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212" w:type="dxa"/>
            <w:vMerge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i) prowadzenie poradnictwa i interwencji w zakresie przeciwdziałania przemocy w rodzinie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na terenie Gminy Nowa Wieś Wielka, w tym zakup druków, materiałów biurowych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Gminny Ośrodek Pomocy Społecznej, Zespół Interdyscyplinarny, Edukatorzy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Styczeń -grudzień</w:t>
            </w:r>
          </w:p>
        </w:tc>
      </w:tr>
      <w:tr w:rsidR="00E3028E" w:rsidRPr="00E3028E" w:rsidTr="00671AA3">
        <w:tc>
          <w:tcPr>
            <w:tcW w:w="62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2.</w:t>
            </w:r>
          </w:p>
        </w:tc>
        <w:tc>
          <w:tcPr>
            <w:tcW w:w="2212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Koordynowanie działań Zespołu Interdyscyplinarnego</w:t>
            </w:r>
          </w:p>
        </w:tc>
        <w:tc>
          <w:tcPr>
            <w:tcW w:w="4674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FFFFFF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Koordynowanie działań Zespołu Interdyscyplinarnego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___________________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  <w:t>Przewodniczący Zespołu Interdyscyplinarnego</w:t>
            </w: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bCs/>
                <w:kern w:val="1"/>
                <w:lang w:eastAsia="ar-SA"/>
              </w:rPr>
            </w:pPr>
          </w:p>
        </w:tc>
        <w:tc>
          <w:tcPr>
            <w:tcW w:w="2138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</w:tcPr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</w:p>
          <w:p w:rsidR="00E3028E" w:rsidRPr="00E3028E" w:rsidRDefault="00E3028E" w:rsidP="00E3028E">
            <w:pPr>
              <w:suppressAutoHyphens/>
              <w:spacing w:after="0" w:line="100" w:lineRule="atLeast"/>
              <w:rPr>
                <w:rFonts w:ascii="Times New Roman" w:eastAsia="Times New Roman" w:hAnsi="Times New Roman" w:cs="Times New Roman"/>
                <w:kern w:val="1"/>
                <w:lang w:eastAsia="ar-SA"/>
              </w:rPr>
            </w:pPr>
            <w:r w:rsidRPr="00E3028E">
              <w:rPr>
                <w:rFonts w:ascii="Times New Roman" w:eastAsia="Times New Roman" w:hAnsi="Times New Roman" w:cs="Times New Roman"/>
                <w:kern w:val="1"/>
                <w:lang w:eastAsia="ar-SA"/>
              </w:rPr>
              <w:t>Styczeń-grudzień</w:t>
            </w:r>
          </w:p>
        </w:tc>
      </w:tr>
    </w:tbl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color w:val="333399"/>
          <w:kern w:val="1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kern w:val="1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rPr>
          <w:rFonts w:ascii="Times New Roman" w:eastAsia="Times New Roman" w:hAnsi="Times New Roman" w:cs="Times New Roman"/>
          <w:kern w:val="1"/>
          <w:sz w:val="24"/>
          <w:szCs w:val="24"/>
          <w:lang w:eastAsia="ar-SA"/>
        </w:rPr>
      </w:pPr>
    </w:p>
    <w:p w:rsidR="00E3028E" w:rsidRPr="00E3028E" w:rsidRDefault="00E3028E" w:rsidP="00E3028E">
      <w:pPr>
        <w:suppressAutoHyphens/>
        <w:spacing w:after="0" w:line="100" w:lineRule="atLeast"/>
        <w:jc w:val="both"/>
        <w:rPr>
          <w:rFonts w:ascii="Times New Roman" w:eastAsia="Times New Roman" w:hAnsi="Times New Roman" w:cs="Times New Roman"/>
          <w:bCs/>
          <w:kern w:val="1"/>
          <w:sz w:val="24"/>
          <w:szCs w:val="20"/>
          <w:lang w:eastAsia="ar-SA"/>
        </w:rPr>
      </w:pPr>
    </w:p>
    <w:p w:rsidR="00E3028E" w:rsidRPr="00E3028E" w:rsidRDefault="00E3028E" w:rsidP="00E3028E">
      <w:pPr>
        <w:suppressAutoHyphens/>
        <w:rPr>
          <w:rFonts w:ascii="Calibri" w:eastAsia="Arial Unicode MS" w:hAnsi="Calibri" w:cs="font298"/>
          <w:kern w:val="1"/>
          <w:lang w:eastAsia="ar-SA"/>
        </w:rPr>
      </w:pPr>
    </w:p>
    <w:p w:rsidR="00E3028E" w:rsidRDefault="00E3028E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028E" w:rsidRDefault="00E3028E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E3028E" w:rsidRPr="00D263F9" w:rsidRDefault="00E3028E" w:rsidP="00D263F9">
      <w:pPr>
        <w:spacing w:after="0" w:line="240" w:lineRule="auto"/>
        <w:ind w:left="4956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sectPr w:rsidR="00E3028E" w:rsidRPr="00D263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19D3" w:rsidRDefault="006619D3" w:rsidP="007F77BA">
      <w:pPr>
        <w:spacing w:after="0" w:line="240" w:lineRule="auto"/>
      </w:pPr>
      <w:r>
        <w:separator/>
      </w:r>
    </w:p>
  </w:endnote>
  <w:endnote w:type="continuationSeparator" w:id="0">
    <w:p w:rsidR="006619D3" w:rsidRDefault="006619D3" w:rsidP="007F77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font298"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19D3" w:rsidRDefault="006619D3" w:rsidP="007F77BA">
      <w:pPr>
        <w:spacing w:after="0" w:line="240" w:lineRule="auto"/>
      </w:pPr>
      <w:r>
        <w:separator/>
      </w:r>
    </w:p>
  </w:footnote>
  <w:footnote w:type="continuationSeparator" w:id="0">
    <w:p w:rsidR="006619D3" w:rsidRDefault="006619D3" w:rsidP="007F77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1"/>
    <w:lvl w:ilvl="0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24DE1E7A"/>
    <w:multiLevelType w:val="hybridMultilevel"/>
    <w:tmpl w:val="E168DCC4"/>
    <w:lvl w:ilvl="0" w:tplc="CA803EE6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1E70CD3"/>
    <w:multiLevelType w:val="hybridMultilevel"/>
    <w:tmpl w:val="BDD074D4"/>
    <w:lvl w:ilvl="0" w:tplc="213C4DBC">
      <w:start w:val="462"/>
      <w:numFmt w:val="bullet"/>
      <w:lvlText w:val="-"/>
      <w:lvlJc w:val="left"/>
      <w:pPr>
        <w:tabs>
          <w:tab w:val="num" w:pos="644"/>
        </w:tabs>
        <w:ind w:left="624" w:hanging="340"/>
      </w:pPr>
      <w:rPr>
        <w:rFonts w:ascii="Times New Roman" w:eastAsia="Times New Roman" w:hAnsi="Times New Roman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abstractNum w:abstractNumId="3">
    <w:nsid w:val="51172A6C"/>
    <w:multiLevelType w:val="hybridMultilevel"/>
    <w:tmpl w:val="7728B6A4"/>
    <w:lvl w:ilvl="0" w:tplc="C79C4536">
      <w:start w:val="1"/>
      <w:numFmt w:val="lowerLetter"/>
      <w:lvlText w:val="%1)"/>
      <w:lvlJc w:val="left"/>
      <w:pPr>
        <w:tabs>
          <w:tab w:val="num" w:pos="284"/>
        </w:tabs>
        <w:ind w:left="284" w:hanging="284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7BA"/>
    <w:rsid w:val="000A4EC3"/>
    <w:rsid w:val="000E475F"/>
    <w:rsid w:val="001D0509"/>
    <w:rsid w:val="001E3626"/>
    <w:rsid w:val="00205B37"/>
    <w:rsid w:val="00223A51"/>
    <w:rsid w:val="00296B4D"/>
    <w:rsid w:val="00364A1B"/>
    <w:rsid w:val="0036570A"/>
    <w:rsid w:val="003832F7"/>
    <w:rsid w:val="003B1ECA"/>
    <w:rsid w:val="003B445C"/>
    <w:rsid w:val="003E7534"/>
    <w:rsid w:val="00440D77"/>
    <w:rsid w:val="004627A0"/>
    <w:rsid w:val="00474DFA"/>
    <w:rsid w:val="00487432"/>
    <w:rsid w:val="00496A7F"/>
    <w:rsid w:val="00562838"/>
    <w:rsid w:val="006619D3"/>
    <w:rsid w:val="006C0497"/>
    <w:rsid w:val="00740367"/>
    <w:rsid w:val="00754B99"/>
    <w:rsid w:val="00764D94"/>
    <w:rsid w:val="007B1AD9"/>
    <w:rsid w:val="007B66CA"/>
    <w:rsid w:val="007F77BA"/>
    <w:rsid w:val="00802B07"/>
    <w:rsid w:val="00802B39"/>
    <w:rsid w:val="00810F5A"/>
    <w:rsid w:val="00826A56"/>
    <w:rsid w:val="00837FB6"/>
    <w:rsid w:val="0089302B"/>
    <w:rsid w:val="00950535"/>
    <w:rsid w:val="009A324D"/>
    <w:rsid w:val="00A11B64"/>
    <w:rsid w:val="00B348AE"/>
    <w:rsid w:val="00C24A3E"/>
    <w:rsid w:val="00C42CD3"/>
    <w:rsid w:val="00C62104"/>
    <w:rsid w:val="00D16DA0"/>
    <w:rsid w:val="00D263F9"/>
    <w:rsid w:val="00E3028E"/>
    <w:rsid w:val="00E93E96"/>
    <w:rsid w:val="00EA64B7"/>
    <w:rsid w:val="00F163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7F7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F77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C62104"/>
    <w:rPr>
      <w:position w:val="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5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570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rsid w:val="007F77B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7F77B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C62104"/>
    <w:rPr>
      <w:position w:val="0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570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570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932990-F288-40EF-80A1-C86FE0045D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1871</Words>
  <Characters>11229</Characters>
  <Application>Microsoft Office Word</Application>
  <DocSecurity>0</DocSecurity>
  <Lines>93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Acer</cp:lastModifiedBy>
  <cp:revision>2</cp:revision>
  <cp:lastPrinted>2016-03-23T09:12:00Z</cp:lastPrinted>
  <dcterms:created xsi:type="dcterms:W3CDTF">2016-04-18T04:43:00Z</dcterms:created>
  <dcterms:modified xsi:type="dcterms:W3CDTF">2016-04-18T04:43:00Z</dcterms:modified>
</cp:coreProperties>
</file>