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1537" w:rsidRPr="005959FC" w:rsidRDefault="00121537" w:rsidP="00121537">
      <w:pPr>
        <w:autoSpaceDE w:val="0"/>
        <w:autoSpaceDN w:val="0"/>
        <w:adjustRightInd w:val="0"/>
        <w:spacing w:after="0" w:line="240" w:lineRule="auto"/>
        <w:jc w:val="right"/>
        <w:rPr>
          <w:rFonts w:ascii="Times New Roman" w:eastAsia="Times New Roman" w:hAnsi="Times New Roman" w:cs="Times New Roman"/>
          <w:sz w:val="24"/>
          <w:szCs w:val="24"/>
          <w:lang w:eastAsia="pl-PL"/>
        </w:rPr>
      </w:pPr>
      <w:r w:rsidRPr="005959FC">
        <w:rPr>
          <w:rFonts w:ascii="Times New Roman" w:eastAsia="Times New Roman" w:hAnsi="Times New Roman" w:cs="Times New Roman"/>
          <w:bCs/>
          <w:sz w:val="24"/>
          <w:szCs w:val="24"/>
          <w:lang w:eastAsia="pl-PL"/>
        </w:rPr>
        <w:t>Zał</w:t>
      </w:r>
      <w:r w:rsidRPr="005959FC">
        <w:rPr>
          <w:rFonts w:ascii="Times New Roman" w:eastAsia="Times New Roman" w:hAnsi="Times New Roman" w:cs="Times New Roman"/>
          <w:sz w:val="24"/>
          <w:szCs w:val="24"/>
          <w:lang w:eastAsia="pl-PL"/>
        </w:rPr>
        <w:t>ą</w:t>
      </w:r>
      <w:r w:rsidRPr="005959FC">
        <w:rPr>
          <w:rFonts w:ascii="Times New Roman" w:eastAsia="Times New Roman" w:hAnsi="Times New Roman" w:cs="Times New Roman"/>
          <w:bCs/>
          <w:sz w:val="24"/>
          <w:szCs w:val="24"/>
          <w:lang w:eastAsia="pl-PL"/>
        </w:rPr>
        <w:t>cznik nr 2</w:t>
      </w:r>
    </w:p>
    <w:p w:rsidR="00121537" w:rsidRPr="005959FC" w:rsidRDefault="00121537" w:rsidP="00121537">
      <w:pPr>
        <w:autoSpaceDE w:val="0"/>
        <w:autoSpaceDN w:val="0"/>
        <w:adjustRightInd w:val="0"/>
        <w:spacing w:after="0" w:line="240" w:lineRule="auto"/>
        <w:ind w:left="4956" w:firstLine="708"/>
        <w:jc w:val="right"/>
        <w:rPr>
          <w:rFonts w:ascii="Times New Roman" w:eastAsia="Times New Roman" w:hAnsi="Times New Roman" w:cs="Times New Roman"/>
          <w:bCs/>
          <w:sz w:val="24"/>
          <w:szCs w:val="24"/>
          <w:lang w:eastAsia="pl-PL"/>
        </w:rPr>
      </w:pPr>
      <w:r w:rsidRPr="005959FC">
        <w:rPr>
          <w:rFonts w:ascii="Times New Roman" w:eastAsia="Times New Roman" w:hAnsi="Times New Roman" w:cs="Times New Roman"/>
          <w:bCs/>
          <w:sz w:val="24"/>
          <w:szCs w:val="24"/>
          <w:lang w:eastAsia="pl-PL"/>
        </w:rPr>
        <w:t xml:space="preserve">do uchwały Nr </w:t>
      </w:r>
      <w:r>
        <w:rPr>
          <w:rFonts w:ascii="Times New Roman" w:eastAsia="Times New Roman" w:hAnsi="Times New Roman" w:cs="Times New Roman"/>
          <w:bCs/>
          <w:sz w:val="24"/>
          <w:szCs w:val="24"/>
          <w:lang w:eastAsia="pl-PL"/>
        </w:rPr>
        <w:t>XXXVI/282</w:t>
      </w:r>
      <w:r w:rsidRPr="005959FC">
        <w:rPr>
          <w:rFonts w:ascii="Times New Roman" w:eastAsia="Times New Roman" w:hAnsi="Times New Roman" w:cs="Times New Roman"/>
          <w:bCs/>
          <w:sz w:val="24"/>
          <w:szCs w:val="24"/>
          <w:lang w:eastAsia="pl-PL"/>
        </w:rPr>
        <w:t>/18</w:t>
      </w:r>
    </w:p>
    <w:p w:rsidR="00121537" w:rsidRPr="005959FC" w:rsidRDefault="00121537" w:rsidP="00121537">
      <w:pPr>
        <w:autoSpaceDE w:val="0"/>
        <w:autoSpaceDN w:val="0"/>
        <w:adjustRightInd w:val="0"/>
        <w:spacing w:after="0" w:line="240" w:lineRule="auto"/>
        <w:ind w:left="4956" w:firstLine="708"/>
        <w:jc w:val="right"/>
        <w:rPr>
          <w:rFonts w:ascii="Times New Roman" w:eastAsia="Times New Roman" w:hAnsi="Times New Roman" w:cs="Times New Roman"/>
          <w:bCs/>
          <w:sz w:val="24"/>
          <w:szCs w:val="24"/>
          <w:lang w:eastAsia="pl-PL"/>
        </w:rPr>
      </w:pPr>
      <w:r w:rsidRPr="005959FC">
        <w:rPr>
          <w:rFonts w:ascii="Times New Roman" w:eastAsia="Times New Roman" w:hAnsi="Times New Roman" w:cs="Times New Roman"/>
          <w:bCs/>
          <w:sz w:val="24"/>
          <w:szCs w:val="24"/>
          <w:lang w:eastAsia="pl-PL"/>
        </w:rPr>
        <w:t>Rady Gminy Nowa Wieś Wielka</w:t>
      </w:r>
    </w:p>
    <w:p w:rsidR="00121537" w:rsidRPr="005959FC" w:rsidRDefault="00121537" w:rsidP="00121537">
      <w:pPr>
        <w:autoSpaceDE w:val="0"/>
        <w:autoSpaceDN w:val="0"/>
        <w:adjustRightInd w:val="0"/>
        <w:spacing w:after="0" w:line="240" w:lineRule="auto"/>
        <w:ind w:left="4956" w:firstLine="708"/>
        <w:jc w:val="right"/>
        <w:rPr>
          <w:rFonts w:ascii="Times New Roman" w:eastAsia="Times New Roman" w:hAnsi="Times New Roman" w:cs="Times New Roman"/>
          <w:sz w:val="24"/>
          <w:szCs w:val="24"/>
          <w:lang w:eastAsia="pl-PL"/>
        </w:rPr>
      </w:pPr>
      <w:r w:rsidRPr="005959FC">
        <w:rPr>
          <w:rFonts w:ascii="Times New Roman" w:eastAsia="Times New Roman" w:hAnsi="Times New Roman" w:cs="Times New Roman"/>
          <w:bCs/>
          <w:sz w:val="24"/>
          <w:szCs w:val="24"/>
          <w:lang w:eastAsia="pl-PL"/>
        </w:rPr>
        <w:t xml:space="preserve">z dnia </w:t>
      </w:r>
      <w:r>
        <w:rPr>
          <w:rFonts w:ascii="Times New Roman" w:eastAsia="Times New Roman" w:hAnsi="Times New Roman" w:cs="Times New Roman"/>
          <w:bCs/>
          <w:sz w:val="24"/>
          <w:szCs w:val="24"/>
          <w:lang w:eastAsia="pl-PL"/>
        </w:rPr>
        <w:t>8 lutego</w:t>
      </w:r>
      <w:r w:rsidRPr="005959FC">
        <w:rPr>
          <w:rFonts w:ascii="Times New Roman" w:eastAsia="Times New Roman" w:hAnsi="Times New Roman" w:cs="Times New Roman"/>
          <w:bCs/>
          <w:sz w:val="24"/>
          <w:szCs w:val="24"/>
          <w:lang w:eastAsia="pl-PL"/>
        </w:rPr>
        <w:t xml:space="preserve"> 2018 r.</w:t>
      </w:r>
    </w:p>
    <w:p w:rsidR="00121537" w:rsidRPr="00CC1C9B" w:rsidRDefault="00121537" w:rsidP="00121537">
      <w:pPr>
        <w:spacing w:after="0" w:line="240" w:lineRule="auto"/>
        <w:jc w:val="center"/>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 xml:space="preserve">   </w:t>
      </w:r>
    </w:p>
    <w:p w:rsidR="00121537" w:rsidRPr="00CC1C9B" w:rsidRDefault="00121537" w:rsidP="00121537">
      <w:pPr>
        <w:spacing w:after="0" w:line="240" w:lineRule="auto"/>
        <w:jc w:val="right"/>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 xml:space="preserve"> Nowa Wieś Wielka, dnia </w:t>
      </w:r>
      <w:r>
        <w:rPr>
          <w:rFonts w:ascii="Times New Roman" w:eastAsia="Times New Roman" w:hAnsi="Times New Roman" w:cs="Times New Roman"/>
          <w:sz w:val="24"/>
          <w:szCs w:val="24"/>
          <w:lang w:eastAsia="pl-PL"/>
        </w:rPr>
        <w:t xml:space="preserve">… </w:t>
      </w:r>
      <w:r w:rsidRPr="00CC1C9B">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18</w:t>
      </w:r>
      <w:r w:rsidRPr="00CC1C9B">
        <w:rPr>
          <w:rFonts w:ascii="Times New Roman" w:eastAsia="Times New Roman" w:hAnsi="Times New Roman" w:cs="Times New Roman"/>
          <w:sz w:val="24"/>
          <w:szCs w:val="24"/>
          <w:lang w:eastAsia="pl-PL"/>
        </w:rPr>
        <w:t xml:space="preserve"> r. </w:t>
      </w:r>
    </w:p>
    <w:p w:rsidR="00121537" w:rsidRPr="005959FC" w:rsidRDefault="00121537" w:rsidP="00121537">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Znak: RO-II.0711.33.2017</w:t>
      </w:r>
    </w:p>
    <w:p w:rsidR="00121537" w:rsidRDefault="00121537" w:rsidP="00121537">
      <w:pPr>
        <w:autoSpaceDE w:val="0"/>
        <w:autoSpaceDN w:val="0"/>
        <w:adjustRightInd w:val="0"/>
        <w:spacing w:after="0" w:line="240" w:lineRule="auto"/>
        <w:ind w:left="3540"/>
        <w:rPr>
          <w:rFonts w:ascii="Times New Roman" w:eastAsia="Times New Roman" w:hAnsi="Times New Roman" w:cs="Times New Roman"/>
          <w:b/>
          <w:sz w:val="24"/>
          <w:szCs w:val="24"/>
          <w:lang w:eastAsia="pl-PL"/>
        </w:rPr>
      </w:pPr>
    </w:p>
    <w:p w:rsidR="00121537" w:rsidRPr="00CC1C9B" w:rsidRDefault="00121537" w:rsidP="00121537">
      <w:pPr>
        <w:autoSpaceDE w:val="0"/>
        <w:autoSpaceDN w:val="0"/>
        <w:adjustRightInd w:val="0"/>
        <w:spacing w:after="0" w:line="240" w:lineRule="auto"/>
        <w:ind w:left="3540"/>
        <w:rPr>
          <w:rFonts w:ascii="Times New Roman" w:eastAsia="Times New Roman" w:hAnsi="Times New Roman" w:cs="Times New Roman"/>
          <w:b/>
          <w:sz w:val="24"/>
          <w:szCs w:val="24"/>
          <w:lang w:eastAsia="pl-PL"/>
        </w:rPr>
      </w:pPr>
      <w:r w:rsidRPr="00CC1C9B">
        <w:rPr>
          <w:rFonts w:ascii="Times New Roman" w:eastAsia="Times New Roman" w:hAnsi="Times New Roman" w:cs="Times New Roman"/>
          <w:b/>
          <w:sz w:val="24"/>
          <w:szCs w:val="24"/>
          <w:lang w:eastAsia="pl-PL"/>
        </w:rPr>
        <w:t xml:space="preserve">       Wojewódzki Sąd Administracyjny w Bydgoszczy</w:t>
      </w:r>
    </w:p>
    <w:p w:rsidR="00121537" w:rsidRPr="00CC1C9B" w:rsidRDefault="00121537" w:rsidP="00121537">
      <w:pPr>
        <w:autoSpaceDE w:val="0"/>
        <w:autoSpaceDN w:val="0"/>
        <w:adjustRightInd w:val="0"/>
        <w:spacing w:after="0" w:line="240" w:lineRule="auto"/>
        <w:ind w:left="2832" w:firstLine="708"/>
        <w:rPr>
          <w:rFonts w:ascii="Times New Roman" w:eastAsia="Times New Roman" w:hAnsi="Times New Roman" w:cs="Times New Roman"/>
          <w:b/>
          <w:sz w:val="24"/>
          <w:szCs w:val="24"/>
          <w:lang w:eastAsia="pl-PL"/>
        </w:rPr>
      </w:pPr>
      <w:r w:rsidRPr="00CC1C9B">
        <w:rPr>
          <w:rFonts w:ascii="Times New Roman" w:eastAsia="Times New Roman" w:hAnsi="Times New Roman" w:cs="Times New Roman"/>
          <w:b/>
          <w:sz w:val="24"/>
          <w:szCs w:val="24"/>
          <w:lang w:eastAsia="pl-PL"/>
        </w:rPr>
        <w:t xml:space="preserve">       85-035 Bydgoszcz, </w:t>
      </w:r>
    </w:p>
    <w:p w:rsidR="00121537" w:rsidRPr="00CC1C9B" w:rsidRDefault="00121537" w:rsidP="00121537">
      <w:pPr>
        <w:autoSpaceDE w:val="0"/>
        <w:autoSpaceDN w:val="0"/>
        <w:adjustRightInd w:val="0"/>
        <w:spacing w:after="0" w:line="240" w:lineRule="auto"/>
        <w:ind w:left="2832" w:firstLine="708"/>
        <w:rPr>
          <w:rFonts w:ascii="Times New Roman" w:eastAsia="Times New Roman" w:hAnsi="Times New Roman" w:cs="Times New Roman"/>
          <w:b/>
          <w:sz w:val="24"/>
          <w:szCs w:val="24"/>
          <w:lang w:eastAsia="pl-PL"/>
        </w:rPr>
      </w:pPr>
      <w:r w:rsidRPr="00CC1C9B">
        <w:rPr>
          <w:rFonts w:ascii="Times New Roman" w:eastAsia="Times New Roman" w:hAnsi="Times New Roman" w:cs="Times New Roman"/>
          <w:b/>
          <w:sz w:val="24"/>
          <w:szCs w:val="24"/>
          <w:lang w:eastAsia="pl-PL"/>
        </w:rPr>
        <w:t xml:space="preserve">       ul. Jana Kazimierza 5</w:t>
      </w:r>
    </w:p>
    <w:p w:rsidR="00121537" w:rsidRPr="00CC1C9B" w:rsidRDefault="00121537" w:rsidP="00121537">
      <w:pPr>
        <w:autoSpaceDE w:val="0"/>
        <w:autoSpaceDN w:val="0"/>
        <w:adjustRightInd w:val="0"/>
        <w:spacing w:after="0" w:line="240" w:lineRule="auto"/>
        <w:ind w:left="2832" w:firstLine="708"/>
        <w:rPr>
          <w:rFonts w:ascii="Times New Roman" w:eastAsia="Times New Roman" w:hAnsi="Times New Roman" w:cs="Times New Roman"/>
          <w:b/>
          <w:sz w:val="24"/>
          <w:szCs w:val="24"/>
          <w:lang w:eastAsia="pl-PL"/>
        </w:rPr>
      </w:pPr>
      <w:r w:rsidRPr="00CC1C9B">
        <w:rPr>
          <w:rFonts w:ascii="Times New Roman" w:eastAsia="Times New Roman" w:hAnsi="Times New Roman" w:cs="Times New Roman"/>
          <w:b/>
          <w:sz w:val="24"/>
          <w:szCs w:val="24"/>
          <w:lang w:eastAsia="pl-PL"/>
        </w:rPr>
        <w:t xml:space="preserve">       </w:t>
      </w:r>
    </w:p>
    <w:p w:rsidR="00121537" w:rsidRPr="00CC1C9B" w:rsidRDefault="00121537" w:rsidP="00121537">
      <w:pPr>
        <w:autoSpaceDE w:val="0"/>
        <w:autoSpaceDN w:val="0"/>
        <w:adjustRightInd w:val="0"/>
        <w:spacing w:after="0" w:line="240" w:lineRule="auto"/>
        <w:ind w:left="2832" w:firstLine="708"/>
        <w:rPr>
          <w:rFonts w:ascii="Times New Roman" w:eastAsia="Times New Roman" w:hAnsi="Times New Roman" w:cs="Times New Roman"/>
          <w:sz w:val="24"/>
          <w:szCs w:val="24"/>
          <w:lang w:eastAsia="pl-PL"/>
        </w:rPr>
      </w:pPr>
      <w:r w:rsidRPr="00CC1C9B">
        <w:rPr>
          <w:rFonts w:ascii="Times New Roman" w:eastAsia="Times New Roman" w:hAnsi="Times New Roman" w:cs="Times New Roman"/>
          <w:b/>
          <w:sz w:val="24"/>
          <w:szCs w:val="24"/>
          <w:lang w:eastAsia="pl-PL"/>
        </w:rPr>
        <w:t xml:space="preserve">       Skarżący: </w:t>
      </w:r>
      <w:r w:rsidRPr="00CC1C9B">
        <w:rPr>
          <w:rFonts w:ascii="Times New Roman" w:eastAsia="Times New Roman" w:hAnsi="Times New Roman" w:cs="Times New Roman"/>
          <w:sz w:val="24"/>
          <w:szCs w:val="24"/>
          <w:lang w:eastAsia="pl-PL"/>
        </w:rPr>
        <w:t xml:space="preserve">Prokurator Rejonowy Bydgoszcz-                   </w:t>
      </w:r>
    </w:p>
    <w:p w:rsidR="00121537" w:rsidRPr="00CC1C9B" w:rsidRDefault="00121537" w:rsidP="00121537">
      <w:pPr>
        <w:autoSpaceDE w:val="0"/>
        <w:autoSpaceDN w:val="0"/>
        <w:adjustRightInd w:val="0"/>
        <w:spacing w:after="0" w:line="240" w:lineRule="auto"/>
        <w:ind w:left="2832" w:firstLine="708"/>
        <w:rPr>
          <w:rFonts w:ascii="Times New Roman" w:eastAsia="Times New Roman" w:hAnsi="Times New Roman" w:cs="Times New Roman"/>
          <w:b/>
          <w:sz w:val="24"/>
          <w:szCs w:val="24"/>
          <w:lang w:eastAsia="pl-PL"/>
        </w:rPr>
      </w:pPr>
      <w:r w:rsidRPr="00CC1C9B">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w:t>
      </w:r>
    </w:p>
    <w:p w:rsidR="00121537" w:rsidRPr="00CC1C9B" w:rsidRDefault="00121537" w:rsidP="00121537">
      <w:pPr>
        <w:autoSpaceDE w:val="0"/>
        <w:autoSpaceDN w:val="0"/>
        <w:adjustRightInd w:val="0"/>
        <w:spacing w:after="0" w:line="240" w:lineRule="auto"/>
        <w:rPr>
          <w:rFonts w:ascii="Times New Roman" w:eastAsia="Times New Roman" w:hAnsi="Times New Roman" w:cs="Times New Roman"/>
          <w:sz w:val="24"/>
          <w:szCs w:val="24"/>
          <w:lang w:eastAsia="pl-PL"/>
        </w:rPr>
      </w:pPr>
    </w:p>
    <w:p w:rsidR="00121537" w:rsidRPr="00CC1C9B" w:rsidRDefault="00121537" w:rsidP="00121537">
      <w:pPr>
        <w:autoSpaceDE w:val="0"/>
        <w:autoSpaceDN w:val="0"/>
        <w:adjustRightInd w:val="0"/>
        <w:spacing w:after="0" w:line="240" w:lineRule="auto"/>
        <w:ind w:left="2832" w:firstLine="708"/>
        <w:rPr>
          <w:rFonts w:ascii="Times New Roman" w:eastAsia="Times New Roman" w:hAnsi="Times New Roman" w:cs="Times New Roman"/>
          <w:sz w:val="24"/>
          <w:szCs w:val="24"/>
          <w:lang w:eastAsia="pl-PL"/>
        </w:rPr>
      </w:pPr>
      <w:r w:rsidRPr="00CC1C9B">
        <w:rPr>
          <w:rFonts w:ascii="Times New Roman" w:eastAsia="Times New Roman" w:hAnsi="Times New Roman" w:cs="Times New Roman"/>
          <w:b/>
          <w:sz w:val="24"/>
          <w:szCs w:val="24"/>
          <w:lang w:eastAsia="pl-PL"/>
        </w:rPr>
        <w:t xml:space="preserve">       Organ:</w:t>
      </w:r>
      <w:r w:rsidRPr="00CC1C9B">
        <w:rPr>
          <w:rFonts w:ascii="Times New Roman" w:eastAsia="Times New Roman" w:hAnsi="Times New Roman" w:cs="Times New Roman"/>
          <w:sz w:val="24"/>
          <w:szCs w:val="24"/>
          <w:lang w:eastAsia="pl-PL"/>
        </w:rPr>
        <w:t xml:space="preserve"> Rada Gminy Nowa Wieś Wielka,</w:t>
      </w:r>
    </w:p>
    <w:p w:rsidR="00121537" w:rsidRPr="00CC1C9B" w:rsidRDefault="00121537" w:rsidP="00121537">
      <w:pPr>
        <w:autoSpaceDE w:val="0"/>
        <w:autoSpaceDN w:val="0"/>
        <w:adjustRightInd w:val="0"/>
        <w:spacing w:after="0" w:line="240" w:lineRule="auto"/>
        <w:ind w:left="2832" w:firstLine="708"/>
        <w:rPr>
          <w:rFonts w:ascii="Times New Roman" w:eastAsia="Times New Roman" w:hAnsi="Times New Roman" w:cs="Times New Roman"/>
          <w:sz w:val="24"/>
          <w:szCs w:val="24"/>
          <w:lang w:eastAsia="pl-PL"/>
        </w:rPr>
      </w:pPr>
    </w:p>
    <w:p w:rsidR="00121537" w:rsidRPr="00CC1C9B" w:rsidRDefault="00121537" w:rsidP="00121537">
      <w:pPr>
        <w:autoSpaceDE w:val="0"/>
        <w:autoSpaceDN w:val="0"/>
        <w:adjustRightInd w:val="0"/>
        <w:spacing w:after="0" w:line="240" w:lineRule="auto"/>
        <w:ind w:left="2832" w:firstLine="708"/>
        <w:rPr>
          <w:rFonts w:ascii="Times New Roman" w:eastAsia="Times New Roman" w:hAnsi="Times New Roman" w:cs="Times New Roman"/>
          <w:sz w:val="24"/>
          <w:szCs w:val="24"/>
          <w:lang w:eastAsia="pl-PL"/>
        </w:rPr>
      </w:pPr>
    </w:p>
    <w:p w:rsidR="00121537" w:rsidRPr="00CC1C9B" w:rsidRDefault="00121537" w:rsidP="00121537">
      <w:pPr>
        <w:autoSpaceDE w:val="0"/>
        <w:autoSpaceDN w:val="0"/>
        <w:adjustRightInd w:val="0"/>
        <w:spacing w:after="0" w:line="240" w:lineRule="auto"/>
        <w:jc w:val="center"/>
        <w:rPr>
          <w:rFonts w:ascii="TimesNewRoman" w:eastAsia="Times New Roman" w:hAnsi="TimesNewRoman" w:cs="TimesNewRoman"/>
          <w:b/>
          <w:sz w:val="24"/>
          <w:szCs w:val="24"/>
          <w:lang w:eastAsia="pl-PL"/>
        </w:rPr>
      </w:pPr>
      <w:r w:rsidRPr="00CC1C9B">
        <w:rPr>
          <w:rFonts w:ascii="Times New Roman" w:eastAsia="Times New Roman" w:hAnsi="Times New Roman" w:cs="Times New Roman"/>
          <w:b/>
          <w:bCs/>
          <w:sz w:val="24"/>
          <w:szCs w:val="24"/>
          <w:lang w:eastAsia="pl-PL"/>
        </w:rPr>
        <w:t>ODPOWIED</w:t>
      </w:r>
      <w:r w:rsidRPr="00CC1C9B">
        <w:rPr>
          <w:rFonts w:ascii="TimesNewRoman" w:eastAsia="Times New Roman" w:hAnsi="TimesNewRoman" w:cs="TimesNewRoman"/>
          <w:b/>
          <w:sz w:val="24"/>
          <w:szCs w:val="24"/>
          <w:lang w:eastAsia="pl-PL"/>
        </w:rPr>
        <w:t>Ź</w:t>
      </w:r>
    </w:p>
    <w:p w:rsidR="00121537" w:rsidRPr="00CC1C9B" w:rsidRDefault="00121537" w:rsidP="00121537">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CC1C9B">
        <w:rPr>
          <w:rFonts w:ascii="Times New Roman" w:eastAsia="Times New Roman" w:hAnsi="Times New Roman" w:cs="Times New Roman"/>
          <w:b/>
          <w:bCs/>
          <w:sz w:val="24"/>
          <w:szCs w:val="24"/>
          <w:lang w:eastAsia="pl-PL"/>
        </w:rPr>
        <w:t>NA SKARGĘ</w:t>
      </w:r>
      <w:r w:rsidRPr="00CC1C9B">
        <w:rPr>
          <w:rFonts w:ascii="TimesNewRoman" w:eastAsia="Times New Roman" w:hAnsi="TimesNewRoman" w:cs="TimesNewRoman"/>
          <w:sz w:val="24"/>
          <w:szCs w:val="24"/>
          <w:lang w:eastAsia="pl-PL"/>
        </w:rPr>
        <w:t xml:space="preserve"> </w:t>
      </w:r>
      <w:r w:rsidRPr="00CC1C9B">
        <w:rPr>
          <w:rFonts w:ascii="Times New Roman" w:eastAsia="Times New Roman" w:hAnsi="Times New Roman" w:cs="Times New Roman"/>
          <w:b/>
          <w:bCs/>
          <w:sz w:val="24"/>
          <w:szCs w:val="24"/>
          <w:lang w:eastAsia="pl-PL"/>
        </w:rPr>
        <w:t>PROKURATORA REJONOWEGO</w:t>
      </w:r>
    </w:p>
    <w:p w:rsidR="00121537" w:rsidRPr="00CC1C9B" w:rsidRDefault="00121537" w:rsidP="0012153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W odpowiedzi na skargę Prokuratora Rejonowego Bydgoszcz</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z dnia 2</w:t>
      </w:r>
      <w:r>
        <w:rPr>
          <w:rFonts w:ascii="Times New Roman" w:eastAsia="Times New Roman" w:hAnsi="Times New Roman" w:cs="Times New Roman"/>
          <w:sz w:val="24"/>
          <w:szCs w:val="24"/>
          <w:lang w:eastAsia="pl-PL"/>
        </w:rPr>
        <w:t>2</w:t>
      </w:r>
      <w:r w:rsidRPr="00CC1C9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grudnia</w:t>
      </w:r>
      <w:r w:rsidRPr="00CC1C9B">
        <w:rPr>
          <w:rFonts w:ascii="Times New Roman" w:eastAsia="Times New Roman" w:hAnsi="Times New Roman" w:cs="Times New Roman"/>
          <w:sz w:val="24"/>
          <w:szCs w:val="24"/>
          <w:lang w:eastAsia="pl-PL"/>
        </w:rPr>
        <w:t xml:space="preserve"> 20</w:t>
      </w:r>
      <w:r>
        <w:rPr>
          <w:rFonts w:ascii="Times New Roman" w:eastAsia="Times New Roman" w:hAnsi="Times New Roman" w:cs="Times New Roman"/>
          <w:sz w:val="24"/>
          <w:szCs w:val="24"/>
          <w:lang w:eastAsia="pl-PL"/>
        </w:rPr>
        <w:t>17</w:t>
      </w:r>
      <w:r w:rsidRPr="00CC1C9B">
        <w:rPr>
          <w:rFonts w:ascii="Times New Roman" w:eastAsia="Times New Roman" w:hAnsi="Times New Roman" w:cs="Times New Roman"/>
          <w:sz w:val="24"/>
          <w:szCs w:val="24"/>
          <w:lang w:eastAsia="pl-PL"/>
        </w:rPr>
        <w:t xml:space="preserve"> roku, sygn. akt </w:t>
      </w:r>
      <w:r>
        <w:rPr>
          <w:rFonts w:ascii="Times New Roman" w:eastAsia="Times New Roman" w:hAnsi="Times New Roman" w:cs="Times New Roman"/>
          <w:sz w:val="24"/>
          <w:szCs w:val="24"/>
          <w:lang w:eastAsia="pl-PL"/>
        </w:rPr>
        <w:t xml:space="preserve">PR </w:t>
      </w:r>
      <w:r w:rsidRPr="00CC1C9B">
        <w:rPr>
          <w:rFonts w:ascii="Times New Roman" w:eastAsia="Times New Roman" w:hAnsi="Times New Roman" w:cs="Times New Roman"/>
          <w:sz w:val="24"/>
          <w:szCs w:val="24"/>
          <w:lang w:eastAsia="pl-PL"/>
        </w:rPr>
        <w:t xml:space="preserve">Pa </w:t>
      </w:r>
      <w:r>
        <w:rPr>
          <w:rFonts w:ascii="Times New Roman" w:eastAsia="Times New Roman" w:hAnsi="Times New Roman" w:cs="Times New Roman"/>
          <w:sz w:val="24"/>
          <w:szCs w:val="24"/>
          <w:lang w:eastAsia="pl-PL"/>
        </w:rPr>
        <w:t>30.2017</w:t>
      </w:r>
      <w:r w:rsidRPr="00CC1C9B">
        <w:rPr>
          <w:rFonts w:ascii="Times New Roman" w:eastAsia="Times New Roman" w:hAnsi="Times New Roman" w:cs="Times New Roman"/>
          <w:sz w:val="24"/>
          <w:szCs w:val="24"/>
          <w:lang w:eastAsia="pl-PL"/>
        </w:rPr>
        <w:t>, doręczoną w dniu 2</w:t>
      </w:r>
      <w:r>
        <w:rPr>
          <w:rFonts w:ascii="Times New Roman" w:eastAsia="Times New Roman" w:hAnsi="Times New Roman" w:cs="Times New Roman"/>
          <w:sz w:val="24"/>
          <w:szCs w:val="24"/>
          <w:lang w:eastAsia="pl-PL"/>
        </w:rPr>
        <w:t>7</w:t>
      </w:r>
      <w:r w:rsidRPr="00CC1C9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grudnia </w:t>
      </w:r>
      <w:r w:rsidRPr="00CC1C9B">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17</w:t>
      </w:r>
      <w:r w:rsidRPr="00CC1C9B">
        <w:rPr>
          <w:rFonts w:ascii="Times New Roman" w:eastAsia="Times New Roman" w:hAnsi="Times New Roman" w:cs="Times New Roman"/>
          <w:sz w:val="24"/>
          <w:szCs w:val="24"/>
          <w:lang w:eastAsia="pl-PL"/>
        </w:rPr>
        <w:t xml:space="preserve"> r</w:t>
      </w:r>
      <w:r>
        <w:rPr>
          <w:rFonts w:ascii="Times New Roman" w:eastAsia="Times New Roman" w:hAnsi="Times New Roman" w:cs="Times New Roman"/>
          <w:sz w:val="24"/>
          <w:szCs w:val="24"/>
          <w:lang w:eastAsia="pl-PL"/>
        </w:rPr>
        <w:t>.</w:t>
      </w:r>
      <w:r w:rsidRPr="00CC1C9B">
        <w:rPr>
          <w:rFonts w:ascii="Times New Roman" w:eastAsia="Times New Roman" w:hAnsi="Times New Roman" w:cs="Times New Roman"/>
          <w:sz w:val="24"/>
          <w:szCs w:val="24"/>
          <w:lang w:eastAsia="pl-PL"/>
        </w:rPr>
        <w:t>, Rada Gminy Nowa Wieś Wielka wnosi o:</w:t>
      </w:r>
    </w:p>
    <w:p w:rsidR="00121537" w:rsidRDefault="00121537" w:rsidP="00121537">
      <w:pPr>
        <w:autoSpaceDE w:val="0"/>
        <w:autoSpaceDN w:val="0"/>
        <w:adjustRightInd w:val="0"/>
        <w:spacing w:after="0" w:line="240" w:lineRule="auto"/>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1) odrzucenie skargi,</w:t>
      </w:r>
    </w:p>
    <w:p w:rsidR="00121537" w:rsidRPr="00CC1C9B" w:rsidRDefault="00121537" w:rsidP="00121537">
      <w:pPr>
        <w:autoSpaceDE w:val="0"/>
        <w:autoSpaceDN w:val="0"/>
        <w:adjustRightInd w:val="0"/>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ewentualnie o:</w:t>
      </w:r>
    </w:p>
    <w:p w:rsidR="00121537" w:rsidRPr="00CC1C9B" w:rsidRDefault="00121537" w:rsidP="00121537">
      <w:pPr>
        <w:autoSpaceDE w:val="0"/>
        <w:autoSpaceDN w:val="0"/>
        <w:adjustRightInd w:val="0"/>
        <w:spacing w:after="0" w:line="240" w:lineRule="auto"/>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sz w:val="24"/>
          <w:szCs w:val="24"/>
          <w:lang w:eastAsia="pl-PL"/>
        </w:rPr>
        <w:t>o</w:t>
      </w:r>
      <w:r w:rsidRPr="00CC1C9B">
        <w:rPr>
          <w:rFonts w:ascii="Times New Roman" w:eastAsia="Times New Roman" w:hAnsi="Times New Roman" w:cs="Times New Roman"/>
          <w:sz w:val="24"/>
          <w:szCs w:val="24"/>
          <w:lang w:eastAsia="pl-PL"/>
        </w:rPr>
        <w:t>dda</w:t>
      </w:r>
      <w:r>
        <w:rPr>
          <w:rFonts w:ascii="Times New Roman" w:eastAsia="Times New Roman" w:hAnsi="Times New Roman" w:cs="Times New Roman"/>
          <w:sz w:val="24"/>
          <w:szCs w:val="24"/>
          <w:lang w:eastAsia="pl-PL"/>
        </w:rPr>
        <w:t>l</w:t>
      </w:r>
      <w:r w:rsidRPr="00CC1C9B">
        <w:rPr>
          <w:rFonts w:ascii="Times New Roman" w:eastAsia="Times New Roman" w:hAnsi="Times New Roman" w:cs="Times New Roman"/>
          <w:sz w:val="24"/>
          <w:szCs w:val="24"/>
          <w:lang w:eastAsia="pl-PL"/>
        </w:rPr>
        <w:t>eni</w:t>
      </w:r>
      <w:r>
        <w:rPr>
          <w:rFonts w:ascii="Times New Roman" w:eastAsia="Times New Roman" w:hAnsi="Times New Roman" w:cs="Times New Roman"/>
          <w:sz w:val="24"/>
          <w:szCs w:val="24"/>
          <w:lang w:eastAsia="pl-PL"/>
        </w:rPr>
        <w:t>e skargi</w:t>
      </w:r>
      <w:r w:rsidRPr="00CC1C9B">
        <w:rPr>
          <w:rFonts w:ascii="Times New Roman" w:eastAsia="Times New Roman" w:hAnsi="Times New Roman" w:cs="Times New Roman"/>
          <w:sz w:val="24"/>
          <w:szCs w:val="24"/>
          <w:lang w:eastAsia="pl-PL"/>
        </w:rPr>
        <w:t>.</w:t>
      </w:r>
    </w:p>
    <w:p w:rsidR="00121537" w:rsidRPr="00CC1C9B" w:rsidRDefault="00121537" w:rsidP="00121537">
      <w:pPr>
        <w:autoSpaceDE w:val="0"/>
        <w:autoSpaceDN w:val="0"/>
        <w:adjustRightInd w:val="0"/>
        <w:spacing w:after="0" w:line="240" w:lineRule="auto"/>
        <w:rPr>
          <w:rFonts w:ascii="Arial" w:eastAsia="Times New Roman" w:hAnsi="Arial" w:cs="Arial"/>
          <w:sz w:val="20"/>
          <w:szCs w:val="20"/>
          <w:lang w:eastAsia="pl-PL"/>
        </w:rPr>
      </w:pPr>
    </w:p>
    <w:p w:rsidR="00121537" w:rsidRPr="00CC1C9B" w:rsidRDefault="00121537" w:rsidP="00121537">
      <w:pPr>
        <w:autoSpaceDE w:val="0"/>
        <w:autoSpaceDN w:val="0"/>
        <w:adjustRightInd w:val="0"/>
        <w:spacing w:after="0" w:line="240" w:lineRule="auto"/>
        <w:jc w:val="center"/>
        <w:rPr>
          <w:rFonts w:ascii="Times New Roman" w:eastAsia="Times New Roman" w:hAnsi="Times New Roman" w:cs="Times New Roman"/>
          <w:b/>
          <w:sz w:val="20"/>
          <w:szCs w:val="20"/>
          <w:lang w:eastAsia="pl-PL"/>
        </w:rPr>
      </w:pPr>
      <w:r w:rsidRPr="00CC1C9B">
        <w:rPr>
          <w:rFonts w:ascii="Times New Roman" w:eastAsia="Times New Roman" w:hAnsi="Times New Roman" w:cs="Times New Roman"/>
          <w:b/>
          <w:sz w:val="24"/>
          <w:szCs w:val="24"/>
          <w:lang w:eastAsia="pl-PL"/>
        </w:rPr>
        <w:t>UZASADNIENIE</w:t>
      </w:r>
    </w:p>
    <w:p w:rsidR="00121537" w:rsidRPr="00CC1C9B" w:rsidRDefault="00121537" w:rsidP="0012153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 xml:space="preserve">Po pierwsze należy podkreślić, że Prokurator Rejonowy </w:t>
      </w:r>
      <w:r>
        <w:rPr>
          <w:rFonts w:ascii="Times New Roman" w:eastAsia="Times New Roman" w:hAnsi="Times New Roman" w:cs="Times New Roman"/>
          <w:sz w:val="24"/>
          <w:szCs w:val="24"/>
          <w:lang w:eastAsia="pl-PL"/>
        </w:rPr>
        <w:t>Bydgoszcz-Południe</w:t>
      </w:r>
      <w:r w:rsidRPr="00CC1C9B">
        <w:rPr>
          <w:rFonts w:ascii="Times New Roman" w:eastAsia="Times New Roman" w:hAnsi="Times New Roman" w:cs="Times New Roman"/>
          <w:sz w:val="24"/>
          <w:szCs w:val="24"/>
          <w:lang w:eastAsia="pl-PL"/>
        </w:rPr>
        <w:t xml:space="preserve"> wskazał jako stronę przeciwną Radę Gminy Nowa Wieś Wielka. Zgodnie z art. 2 ust 2 ustawy z dnia 8 marca </w:t>
      </w:r>
      <w:r>
        <w:rPr>
          <w:rFonts w:ascii="Times New Roman" w:eastAsia="Times New Roman" w:hAnsi="Times New Roman" w:cs="Times New Roman"/>
          <w:sz w:val="24"/>
          <w:szCs w:val="24"/>
          <w:lang w:eastAsia="pl-PL"/>
        </w:rPr>
        <w:t>1990 r. o samorządzie gminnym (</w:t>
      </w:r>
      <w:r w:rsidRPr="00CC1C9B">
        <w:rPr>
          <w:rFonts w:ascii="Times New Roman" w:eastAsia="Times New Roman" w:hAnsi="Times New Roman" w:cs="Times New Roman"/>
          <w:sz w:val="24"/>
          <w:szCs w:val="24"/>
          <w:lang w:eastAsia="pl-PL"/>
        </w:rPr>
        <w:t>Dz.U. z 20</w:t>
      </w:r>
      <w:r>
        <w:rPr>
          <w:rFonts w:ascii="Times New Roman" w:eastAsia="Times New Roman" w:hAnsi="Times New Roman" w:cs="Times New Roman"/>
          <w:sz w:val="24"/>
          <w:szCs w:val="24"/>
          <w:lang w:eastAsia="pl-PL"/>
        </w:rPr>
        <w:t>17</w:t>
      </w:r>
      <w:r w:rsidRPr="00CC1C9B">
        <w:rPr>
          <w:rFonts w:ascii="Times New Roman" w:eastAsia="Times New Roman" w:hAnsi="Times New Roman" w:cs="Times New Roman"/>
          <w:sz w:val="24"/>
          <w:szCs w:val="24"/>
          <w:lang w:eastAsia="pl-PL"/>
        </w:rPr>
        <w:t xml:space="preserve"> r. poz. 1</w:t>
      </w:r>
      <w:r>
        <w:rPr>
          <w:rFonts w:ascii="Times New Roman" w:eastAsia="Times New Roman" w:hAnsi="Times New Roman" w:cs="Times New Roman"/>
          <w:sz w:val="24"/>
          <w:szCs w:val="24"/>
          <w:lang w:eastAsia="pl-PL"/>
        </w:rPr>
        <w:t>875</w:t>
      </w:r>
      <w:r w:rsidRPr="00CC1C9B">
        <w:rPr>
          <w:rFonts w:ascii="Times New Roman" w:eastAsia="Times New Roman" w:hAnsi="Times New Roman" w:cs="Times New Roman"/>
          <w:sz w:val="24"/>
          <w:szCs w:val="24"/>
          <w:lang w:eastAsia="pl-PL"/>
        </w:rPr>
        <w:t xml:space="preserve"> z</w:t>
      </w:r>
      <w:r>
        <w:rPr>
          <w:rFonts w:ascii="Times New Roman" w:eastAsia="Times New Roman" w:hAnsi="Times New Roman" w:cs="Times New Roman"/>
          <w:sz w:val="24"/>
          <w:szCs w:val="24"/>
          <w:lang w:eastAsia="pl-PL"/>
        </w:rPr>
        <w:t xml:space="preserve">e </w:t>
      </w:r>
      <w:r w:rsidRPr="00CC1C9B">
        <w:rPr>
          <w:rFonts w:ascii="Times New Roman" w:eastAsia="Times New Roman" w:hAnsi="Times New Roman" w:cs="Times New Roman"/>
          <w:sz w:val="24"/>
          <w:szCs w:val="24"/>
          <w:lang w:eastAsia="pl-PL"/>
        </w:rPr>
        <w:t>zm.) osobowość prawną posiada gmina. Natomiast, jak stanowi a</w:t>
      </w:r>
      <w:r w:rsidRPr="00CC1C9B">
        <w:rPr>
          <w:rFonts w:ascii="Times New Roman" w:eastAsia="Times New Roman" w:hAnsi="Times New Roman" w:cs="Times New Roman"/>
          <w:bCs/>
          <w:sz w:val="24"/>
          <w:szCs w:val="24"/>
          <w:lang w:eastAsia="pl-PL"/>
        </w:rPr>
        <w:t>rt. 11a ust.</w:t>
      </w:r>
      <w:r w:rsidRPr="00CC1C9B">
        <w:rPr>
          <w:rFonts w:ascii="Times New Roman" w:eastAsia="Times New Roman" w:hAnsi="Times New Roman" w:cs="Times New Roman"/>
          <w:sz w:val="24"/>
          <w:szCs w:val="24"/>
          <w:lang w:eastAsia="pl-PL"/>
        </w:rPr>
        <w:t xml:space="preserve"> 1 tej ustawy „Organami gminy są:</w:t>
      </w:r>
    </w:p>
    <w:p w:rsidR="00121537" w:rsidRPr="00CC1C9B" w:rsidRDefault="00121537" w:rsidP="00121537">
      <w:pPr>
        <w:tabs>
          <w:tab w:val="right" w:pos="284"/>
          <w:tab w:val="left" w:pos="408"/>
        </w:tabs>
        <w:autoSpaceDE w:val="0"/>
        <w:autoSpaceDN w:val="0"/>
        <w:adjustRightInd w:val="0"/>
        <w:spacing w:after="0" w:line="240" w:lineRule="auto"/>
        <w:ind w:left="408" w:hanging="408"/>
        <w:jc w:val="both"/>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1)</w:t>
      </w:r>
      <w:r w:rsidRPr="00CC1C9B">
        <w:rPr>
          <w:rFonts w:ascii="Times New Roman" w:eastAsia="Times New Roman" w:hAnsi="Times New Roman" w:cs="Times New Roman"/>
          <w:sz w:val="24"/>
          <w:szCs w:val="24"/>
          <w:lang w:eastAsia="pl-PL"/>
        </w:rPr>
        <w:tab/>
        <w:t>rada gminy,</w:t>
      </w:r>
    </w:p>
    <w:p w:rsidR="00121537" w:rsidRDefault="00121537" w:rsidP="00121537">
      <w:pPr>
        <w:tabs>
          <w:tab w:val="right" w:pos="284"/>
          <w:tab w:val="left" w:pos="408"/>
        </w:tabs>
        <w:autoSpaceDE w:val="0"/>
        <w:autoSpaceDN w:val="0"/>
        <w:adjustRightInd w:val="0"/>
        <w:spacing w:after="0" w:line="240" w:lineRule="auto"/>
        <w:ind w:left="408" w:hanging="408"/>
        <w:jc w:val="both"/>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2)</w:t>
      </w:r>
      <w:r w:rsidRPr="00CC1C9B">
        <w:rPr>
          <w:rFonts w:ascii="Times New Roman" w:eastAsia="Times New Roman" w:hAnsi="Times New Roman" w:cs="Times New Roman"/>
          <w:sz w:val="24"/>
          <w:szCs w:val="24"/>
          <w:lang w:eastAsia="pl-PL"/>
        </w:rPr>
        <w:tab/>
        <w:t>wójt (burmistrz, prezydent miasta).”</w:t>
      </w:r>
      <w:r>
        <w:rPr>
          <w:rFonts w:ascii="Times New Roman" w:eastAsia="Times New Roman" w:hAnsi="Times New Roman" w:cs="Times New Roman"/>
          <w:sz w:val="24"/>
          <w:szCs w:val="24"/>
          <w:lang w:eastAsia="pl-PL"/>
        </w:rPr>
        <w:t>.</w:t>
      </w:r>
    </w:p>
    <w:p w:rsidR="00121537" w:rsidRPr="00CC1C9B" w:rsidRDefault="00121537" w:rsidP="00121537">
      <w:pPr>
        <w:tabs>
          <w:tab w:val="right" w:pos="284"/>
          <w:tab w:val="left" w:pos="408"/>
        </w:tabs>
        <w:autoSpaceDE w:val="0"/>
        <w:autoSpaceDN w:val="0"/>
        <w:adjustRightInd w:val="0"/>
        <w:spacing w:after="0" w:line="240" w:lineRule="auto"/>
        <w:ind w:left="408" w:hanging="408"/>
        <w:jc w:val="both"/>
        <w:rPr>
          <w:rFonts w:ascii="Times New Roman" w:eastAsia="Times New Roman" w:hAnsi="Times New Roman" w:cs="Times New Roman"/>
          <w:sz w:val="24"/>
          <w:szCs w:val="24"/>
          <w:lang w:eastAsia="pl-PL"/>
        </w:rPr>
      </w:pPr>
    </w:p>
    <w:p w:rsidR="00121537" w:rsidRDefault="00121537" w:rsidP="0012153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Pochodną funkcją cywilnoprawnej osobowości gminy jest jej zdolność do czynności prawnych, których gmina, zgodnie z art. 38 k.c., dokonuje za pośrednictwem swoich organów w sposób przewidziany w ustawie i w statucie gminy oraz zdolność sądowa - tak w zakresie legitymacji czynnej, jak i biernej. Organem uprawnionym do czynności procesowych gminy przed sądem jest wójt (burmistrz, prezydent miasta).</w:t>
      </w:r>
      <w:r>
        <w:rPr>
          <w:rFonts w:ascii="Times New Roman" w:eastAsia="Times New Roman" w:hAnsi="Times New Roman" w:cs="Times New Roman"/>
          <w:sz w:val="24"/>
          <w:szCs w:val="24"/>
          <w:lang w:eastAsia="pl-PL"/>
        </w:rPr>
        <w:t xml:space="preserve"> </w:t>
      </w:r>
      <w:r w:rsidRPr="00CC1C9B">
        <w:rPr>
          <w:rFonts w:ascii="Times New Roman" w:eastAsia="Times New Roman" w:hAnsi="Times New Roman" w:cs="Times New Roman"/>
          <w:sz w:val="24"/>
          <w:szCs w:val="24"/>
          <w:lang w:eastAsia="pl-PL"/>
        </w:rPr>
        <w:t xml:space="preserve">Ustawodawca wskazał zatem, kto jest stroną postępowania. Jest nią gmina oraz organ nadzorczy, natomiast nie jest stroną postępowania rada gminy. Należy podkreślić, że skoro rada nie gminy jest stroną postępowania nadzorczego,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 xml:space="preserve">to tym samym nie może stać się stroną postępowania sądowo-administracyjnego, które stanowi realizację konstytucyjnej zasady dwuinstancyjności postępowania </w:t>
      </w:r>
      <w:r>
        <w:rPr>
          <w:rFonts w:ascii="Times New Roman" w:eastAsia="Times New Roman" w:hAnsi="Times New Roman" w:cs="Times New Roman"/>
          <w:sz w:val="24"/>
          <w:szCs w:val="24"/>
          <w:lang w:eastAsia="pl-PL"/>
        </w:rPr>
        <w:t>-</w:t>
      </w:r>
      <w:r w:rsidRPr="00CC1C9B">
        <w:rPr>
          <w:rFonts w:ascii="Times New Roman" w:eastAsia="Times New Roman" w:hAnsi="Times New Roman" w:cs="Times New Roman"/>
          <w:sz w:val="24"/>
          <w:szCs w:val="24"/>
          <w:lang w:eastAsia="pl-PL"/>
        </w:rPr>
        <w:t xml:space="preserve"> w procedurach odbiegających od k.p.a. </w:t>
      </w:r>
      <w:r>
        <w:rPr>
          <w:rFonts w:ascii="Times New Roman" w:eastAsia="Times New Roman" w:hAnsi="Times New Roman" w:cs="Times New Roman"/>
          <w:sz w:val="24"/>
          <w:szCs w:val="24"/>
          <w:lang w:eastAsia="pl-PL"/>
        </w:rPr>
        <w:t>-</w:t>
      </w:r>
      <w:r w:rsidRPr="00CC1C9B">
        <w:rPr>
          <w:rFonts w:ascii="Times New Roman" w:eastAsia="Times New Roman" w:hAnsi="Times New Roman" w:cs="Times New Roman"/>
          <w:sz w:val="24"/>
          <w:szCs w:val="24"/>
          <w:lang w:eastAsia="pl-PL"/>
        </w:rPr>
        <w:t xml:space="preserve"> określonej w art. 78 Konstytucji RP.</w:t>
      </w:r>
      <w:r>
        <w:rPr>
          <w:rFonts w:ascii="Times New Roman" w:eastAsia="Times New Roman" w:hAnsi="Times New Roman" w:cs="Times New Roman"/>
          <w:sz w:val="24"/>
          <w:szCs w:val="24"/>
          <w:lang w:eastAsia="pl-PL"/>
        </w:rPr>
        <w:t xml:space="preserve"> </w:t>
      </w:r>
      <w:r w:rsidRPr="00CC1C9B">
        <w:rPr>
          <w:rFonts w:ascii="Times New Roman" w:eastAsia="Times New Roman" w:hAnsi="Times New Roman" w:cs="Times New Roman"/>
          <w:sz w:val="24"/>
          <w:szCs w:val="24"/>
          <w:lang w:eastAsia="pl-PL"/>
        </w:rPr>
        <w:t xml:space="preserve">Stroną postępowania sądowo-administracyjnego jest gmina, której organ wydał uchwałę podlegającą stwierdzeniu nieważności. Wobec gminy następuje też rozpoznanie i rozstrzygnięcie przez sąd administracyjny sprawy. Należy mieć tu też na uwadze treść przepisu art. 25 ustawy z dnia 30 sierpnia 2002 r. </w:t>
      </w:r>
      <w:r w:rsidRPr="00CC1C9B">
        <w:rPr>
          <w:rFonts w:ascii="Times New Roman" w:eastAsia="Times New Roman" w:hAnsi="Times New Roman" w:cs="Times New Roman"/>
          <w:bCs/>
          <w:sz w:val="24"/>
          <w:szCs w:val="24"/>
          <w:lang w:eastAsia="pl-PL"/>
        </w:rPr>
        <w:t xml:space="preserve">Prawo o postępowaniu przed sądami administracyjnymi </w:t>
      </w:r>
      <w:r w:rsidRPr="00CC1C9B">
        <w:rPr>
          <w:rFonts w:ascii="Times New Roman" w:eastAsia="Times New Roman" w:hAnsi="Times New Roman" w:cs="Times New Roman"/>
          <w:sz w:val="24"/>
          <w:szCs w:val="24"/>
          <w:lang w:eastAsia="pl-PL"/>
        </w:rPr>
        <w:t>(Dz.U. z 20</w:t>
      </w:r>
      <w:r>
        <w:rPr>
          <w:rFonts w:ascii="Times New Roman" w:eastAsia="Times New Roman" w:hAnsi="Times New Roman" w:cs="Times New Roman"/>
          <w:sz w:val="24"/>
          <w:szCs w:val="24"/>
          <w:lang w:eastAsia="pl-PL"/>
        </w:rPr>
        <w:t>17</w:t>
      </w:r>
      <w:r w:rsidRPr="00CC1C9B">
        <w:rPr>
          <w:rFonts w:ascii="Times New Roman" w:eastAsia="Times New Roman" w:hAnsi="Times New Roman" w:cs="Times New Roman"/>
          <w:sz w:val="24"/>
          <w:szCs w:val="24"/>
          <w:lang w:eastAsia="pl-PL"/>
        </w:rPr>
        <w:t xml:space="preserve"> r. poz. 1</w:t>
      </w:r>
      <w:r>
        <w:rPr>
          <w:rFonts w:ascii="Times New Roman" w:eastAsia="Times New Roman" w:hAnsi="Times New Roman" w:cs="Times New Roman"/>
          <w:sz w:val="24"/>
          <w:szCs w:val="24"/>
          <w:lang w:eastAsia="pl-PL"/>
        </w:rPr>
        <w:t>369</w:t>
      </w:r>
      <w:r w:rsidRPr="00CC1C9B">
        <w:rPr>
          <w:rFonts w:ascii="Times New Roman" w:eastAsia="Times New Roman" w:hAnsi="Times New Roman" w:cs="Times New Roman"/>
          <w:sz w:val="24"/>
          <w:szCs w:val="24"/>
          <w:lang w:eastAsia="pl-PL"/>
        </w:rPr>
        <w:t xml:space="preserve"> z</w:t>
      </w:r>
      <w:r>
        <w:rPr>
          <w:rFonts w:ascii="Times New Roman" w:eastAsia="Times New Roman" w:hAnsi="Times New Roman" w:cs="Times New Roman"/>
          <w:sz w:val="24"/>
          <w:szCs w:val="24"/>
          <w:lang w:eastAsia="pl-PL"/>
        </w:rPr>
        <w:t xml:space="preserve">e </w:t>
      </w:r>
      <w:r w:rsidRPr="00CC1C9B">
        <w:rPr>
          <w:rFonts w:ascii="Times New Roman" w:eastAsia="Times New Roman" w:hAnsi="Times New Roman" w:cs="Times New Roman"/>
          <w:sz w:val="24"/>
          <w:szCs w:val="24"/>
          <w:lang w:eastAsia="pl-PL"/>
        </w:rPr>
        <w:t xml:space="preserve">zm.), dalej zwaną jako „p.p.s.a.”, oraz konsekwencje z niego wynikające, zawarte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lastRenderedPageBreak/>
        <w:t xml:space="preserve">w art. </w:t>
      </w:r>
      <w:r w:rsidRPr="00CC1C9B">
        <w:rPr>
          <w:rFonts w:ascii="Times New Roman" w:eastAsia="Times New Roman" w:hAnsi="Times New Roman" w:cs="Times New Roman"/>
          <w:bCs/>
          <w:sz w:val="24"/>
          <w:szCs w:val="24"/>
          <w:lang w:eastAsia="pl-PL"/>
        </w:rPr>
        <w:t>58</w:t>
      </w:r>
      <w:r w:rsidRPr="00CC1C9B">
        <w:rPr>
          <w:rFonts w:ascii="Times New Roman" w:eastAsia="Times New Roman" w:hAnsi="Times New Roman" w:cs="Times New Roman"/>
          <w:sz w:val="24"/>
          <w:szCs w:val="24"/>
          <w:lang w:eastAsia="pl-PL"/>
        </w:rPr>
        <w:t xml:space="preserve"> § 1 ust. 5 tej ustawy. Konkludując stwierdzić należy, że nie można utożsamiać pojęcia organu, którego działania skarga dotyczy, z pojęciem strony postępowania, mającej zdolność sądową, a więc prawo do występowania przed sądem administracyjnym. Stanowi o tym art. 25 p.p.s.a., który w żadnym przypadku nie wskazuje na możliwość posiadania przymiotu strony przez organ osoby prawnej. Natomiast, jak to wynika z art. 28 § 1 p.p.s.a., rada gminy, jako organ gminy, podobnie jak wójt (burmistrz, prezydent miasta), może jedynie dokonywać czynności w postępowaniu administracyjnym w imieniu gminy. W nawiązaniu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 xml:space="preserve">do komentowanych powyżej przepisów p.p.s.a. należy także dodatkowo zwrócić uwagę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na brzmienie przepisu art. 98 ust. 3 i ust. 3a ustawy o samorządzie gminnym, które to przepisy expressis verbis wskazują, kto jest uprawniony do złożenia skargi na rozstrzygnięcie organu nadzorczego. W żadnym przepisie tej ustawy ustrojowej nie jest wymieniona rada gminy. Także przepis art. 148 p.p.s.a. wskazuje pośrednio, kto może być stroną sądowego postępowania administracyjnego. W ocenie Rady Gminy Nowa Wieś Wielka, wskazanej przez Prokuratora Rejonowego  Bydgoszcz</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jako strona postępowania, takie jej określenie nie pozwala na merytoryczne rozpatrzenie skargi, a w związku z tym przedmiotowa skarga Prokuratora Rejonowego Bydgoszcz</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powinna zostać odrzucona na posiedzeniu niejawnym, na podstawie art. 58 § 1 pkt 6 i § 3 p.p.s.a., o co wnosi Rada Gminy Nowa Wieś Wielka w pkt. 1 petitum odpowiedzi na skargę.  Po drugie, Rada Gminy Nowa Wieś Wielka podnosi okoliczność, że Prokurator Rejonowy Bydgoszcz</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w tej konkretnej sprawie nie wykorzystał drogi, o której stanowi art. 52 § 1, § 2 i § 4 </w:t>
      </w:r>
      <w:r>
        <w:rPr>
          <w:rFonts w:ascii="Times New Roman" w:eastAsia="Times New Roman" w:hAnsi="Times New Roman" w:cs="Times New Roman"/>
          <w:sz w:val="24"/>
          <w:szCs w:val="24"/>
          <w:lang w:eastAsia="pl-PL"/>
        </w:rPr>
        <w:t>p.p.s.a.</w:t>
      </w:r>
      <w:r w:rsidRPr="00CC1C9B">
        <w:rPr>
          <w:rFonts w:ascii="Times New Roman" w:eastAsia="Times New Roman" w:hAnsi="Times New Roman" w:cs="Times New Roman"/>
          <w:sz w:val="24"/>
          <w:szCs w:val="24"/>
          <w:lang w:eastAsia="pl-PL"/>
        </w:rPr>
        <w:t xml:space="preserve"> Jednak, nawet gdyby przyjąć, że Prokurator nie ma obowiązku wzywania organu do usunięcia naruszenia prawa, a do takiego naruszenia </w:t>
      </w:r>
      <w:r>
        <w:rPr>
          <w:rFonts w:ascii="Times New Roman" w:eastAsia="Times New Roman" w:hAnsi="Times New Roman" w:cs="Times New Roman"/>
          <w:sz w:val="24"/>
          <w:szCs w:val="24"/>
          <w:lang w:eastAsia="pl-PL"/>
        </w:rPr>
        <w:t xml:space="preserve">według niego </w:t>
      </w:r>
      <w:r w:rsidRPr="00CC1C9B">
        <w:rPr>
          <w:rFonts w:ascii="Times New Roman" w:eastAsia="Times New Roman" w:hAnsi="Times New Roman" w:cs="Times New Roman"/>
          <w:sz w:val="24"/>
          <w:szCs w:val="24"/>
          <w:lang w:eastAsia="pl-PL"/>
        </w:rPr>
        <w:t xml:space="preserve">doszło, to złożenie przedmiotowej skargi jest nieracjonalne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i co najmniej nieuzasadnione</w:t>
      </w:r>
      <w:r>
        <w:rPr>
          <w:rFonts w:ascii="Times New Roman" w:eastAsia="Times New Roman" w:hAnsi="Times New Roman" w:cs="Times New Roman"/>
          <w:sz w:val="24"/>
          <w:szCs w:val="24"/>
          <w:lang w:eastAsia="pl-PL"/>
        </w:rPr>
        <w:t xml:space="preserve"> (uchwała obowiązywała w 2017 r., skarga została złożona w dniu 27 grudnia 2017 r.)</w:t>
      </w:r>
      <w:r w:rsidRPr="00CC1C9B">
        <w:rPr>
          <w:rFonts w:ascii="Times New Roman" w:eastAsia="Times New Roman" w:hAnsi="Times New Roman" w:cs="Times New Roman"/>
          <w:sz w:val="24"/>
          <w:szCs w:val="24"/>
          <w:lang w:eastAsia="pl-PL"/>
        </w:rPr>
        <w:t>, bowiem można byłoby tę sprawę spróbować załatwić w innym trybie, bez potrzeby angażowania Sądu, a w sytuacji już formalnego złożenia skargi przez Prokuratora Rejonowego Bydgoszcz</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do Wojewódzkiego Sądu Administracyjnego w Bydgoszczy, uniemożliwia to przepis art. 52 § 3 p.p.s.a., który stanowi, że „Organ, którego działanie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lub bezczynność zaskarżono, może w zakresie swojej właściwości uwzględnić skargę w całości do dnia rozpoczęcia rozprawy.”</w:t>
      </w:r>
      <w:r>
        <w:rPr>
          <w:rFonts w:ascii="Times New Roman" w:eastAsia="Times New Roman" w:hAnsi="Times New Roman" w:cs="Times New Roman"/>
          <w:sz w:val="24"/>
          <w:szCs w:val="24"/>
          <w:lang w:eastAsia="pl-PL"/>
        </w:rPr>
        <w:t xml:space="preserve">. </w:t>
      </w:r>
    </w:p>
    <w:p w:rsidR="00121537" w:rsidRPr="00CC1C9B" w:rsidRDefault="00121537" w:rsidP="0012153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121537" w:rsidRDefault="00121537" w:rsidP="0012153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Wydaje się, że taka praktyka była dotychczas stosowana przez Prokuratora Rejonowego  Bydgoszcz</w:t>
      </w:r>
      <w:r>
        <w:rPr>
          <w:rFonts w:ascii="Times New Roman" w:eastAsia="Times New Roman" w:hAnsi="Times New Roman" w:cs="Times New Roman"/>
          <w:sz w:val="24"/>
          <w:szCs w:val="24"/>
          <w:lang w:eastAsia="pl-PL"/>
        </w:rPr>
        <w:t>-Południe. Szko</w:t>
      </w:r>
      <w:r w:rsidRPr="00CC1C9B">
        <w:rPr>
          <w:rFonts w:ascii="Times New Roman" w:eastAsia="Times New Roman" w:hAnsi="Times New Roman" w:cs="Times New Roman"/>
          <w:sz w:val="24"/>
          <w:szCs w:val="24"/>
          <w:lang w:eastAsia="pl-PL"/>
        </w:rPr>
        <w:t>da tylko, że tej linii Prokurator nie kontynuuje. Zdaniem Rady Gminy Nowa Wieś Wielka takie działanie Prokuratora Rejonowego Bydgoszcz</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aczkolwiek być może zgodne z prawem, nie służy procesowi usuwania naruszeń prawa przez organy stanowiące jednostek samorządu terytorialnego, w tym m. in. Radę Gminy Nowa Wieś Wielka. Ustawodawca miał określony cel, tworząc art. 54 § 3 p.p.s.a. Angażowanie Wojewódzkiego Sądu Administracyjnego w Bydgoszczy w sytuacji, kiedy możliwe jest odpowiednie działanie uchwałodawcze Rady Gminy Nowa Wieś Wielka i załatwienie sprawy w trybie pozasądowym, jest działaniem nieprzemyślanym i pozbawiającym Radę Gminy Nowa Wieś Wielka prawa do ewentualnego zweryfikowania swojego stanowiska w ramach postępowania autokontrolnego. Niepotrzebnie wydłuża to cały proces tworzenia czy też naprawiania prawa. Niepotrzebnie zwiększa też koszty, których można przecież uniknąć, a już chociażby należało taką próbę podjąć. Przemawia za tym przede wszystkim konieczność rozważnego, rozsądnego, ostrożnego i uzasadnionego wydawania środków publicznych,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a w tej sprawie Prokurator Rejonowy Bydgoszcz</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t</w:t>
      </w:r>
      <w:r>
        <w:rPr>
          <w:rFonts w:ascii="Times New Roman" w:eastAsia="Times New Roman" w:hAnsi="Times New Roman" w:cs="Times New Roman"/>
          <w:sz w:val="24"/>
          <w:szCs w:val="24"/>
          <w:lang w:eastAsia="pl-PL"/>
        </w:rPr>
        <w:t>ą</w:t>
      </w:r>
      <w:r w:rsidRPr="00CC1C9B">
        <w:rPr>
          <w:rFonts w:ascii="Times New Roman" w:eastAsia="Times New Roman" w:hAnsi="Times New Roman" w:cs="Times New Roman"/>
          <w:sz w:val="24"/>
          <w:szCs w:val="24"/>
          <w:lang w:eastAsia="pl-PL"/>
        </w:rPr>
        <w:t xml:space="preserve"> okoliczność zignorował. Powszechnie przyjmuje się bowiem, że celem autokontroli jest umożliwienie organom administracji publicznej ponownej weryfikacji własnego działania (lub braku działania) bez konieczności angażowania sądu administracyjnego w ocenę jego zgodności z prawem </w:t>
      </w:r>
      <w:r w:rsidRPr="00CC1C9B">
        <w:rPr>
          <w:rFonts w:ascii="Times New Roman" w:eastAsia="Times New Roman" w:hAnsi="Times New Roman" w:cs="Times New Roman"/>
          <w:sz w:val="24"/>
          <w:szCs w:val="24"/>
          <w:lang w:eastAsia="pl-PL"/>
        </w:rPr>
        <w:br/>
        <w:t xml:space="preserve">(T. Woś, </w:t>
      </w:r>
      <w:r w:rsidRPr="00CC1C9B">
        <w:rPr>
          <w:rFonts w:ascii="Times New Roman" w:eastAsia="Times New Roman" w:hAnsi="Times New Roman" w:cs="Times New Roman"/>
          <w:iCs/>
          <w:sz w:val="24"/>
          <w:szCs w:val="24"/>
          <w:lang w:eastAsia="pl-PL"/>
        </w:rPr>
        <w:t xml:space="preserve">Postępowanie sądowoadministracyjne, </w:t>
      </w:r>
      <w:r w:rsidRPr="00CC1C9B">
        <w:rPr>
          <w:rFonts w:ascii="Times New Roman" w:eastAsia="Times New Roman" w:hAnsi="Times New Roman" w:cs="Times New Roman"/>
          <w:sz w:val="24"/>
          <w:szCs w:val="24"/>
          <w:lang w:eastAsia="pl-PL"/>
        </w:rPr>
        <w:t xml:space="preserve">Warszawa 1999, s. 156). Autokontrola prowadzi w związku z tym do szybszego załatwienia sprawy i to zgodnie z żądaniem </w:t>
      </w:r>
      <w:r w:rsidRPr="00CC1C9B">
        <w:rPr>
          <w:rFonts w:ascii="Times New Roman" w:eastAsia="Times New Roman" w:hAnsi="Times New Roman" w:cs="Times New Roman"/>
          <w:sz w:val="24"/>
          <w:szCs w:val="24"/>
          <w:lang w:eastAsia="pl-PL"/>
        </w:rPr>
        <w:lastRenderedPageBreak/>
        <w:t xml:space="preserve">skarżącego, a zatem służy realizacji zasady szybkości postępowania wyrażonej w art. 7 p.p.s.a. Niestety, takiego celu ustawodawcy skarżący zdaje się nie zauważać. </w:t>
      </w:r>
      <w:r>
        <w:rPr>
          <w:rFonts w:ascii="Times New Roman" w:eastAsia="Times New Roman" w:hAnsi="Times New Roman" w:cs="Times New Roman"/>
          <w:sz w:val="24"/>
          <w:szCs w:val="24"/>
          <w:lang w:eastAsia="pl-PL"/>
        </w:rPr>
        <w:t xml:space="preserve">Należy również się zastanowić, czy jest racjonalnie i prawnie uzasadniona konieczność stwierdzania nieważności uchwały, która de facto już nie obowiązuje i nie wywołała żadnych negatywnych skutków finansowych dla mieszkańców Gminy, a także nie jest podstawą do wystąpienia przez nich </w:t>
      </w:r>
      <w:r>
        <w:rPr>
          <w:rFonts w:ascii="Times New Roman" w:eastAsia="Times New Roman" w:hAnsi="Times New Roman" w:cs="Times New Roman"/>
          <w:sz w:val="24"/>
          <w:szCs w:val="24"/>
          <w:lang w:eastAsia="pl-PL"/>
        </w:rPr>
        <w:br/>
        <w:t xml:space="preserve">z ewentualnymi roszczeniami.  </w:t>
      </w:r>
    </w:p>
    <w:p w:rsidR="00121537" w:rsidRPr="00CC1C9B" w:rsidRDefault="00121537" w:rsidP="0012153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CC1C9B">
        <w:rPr>
          <w:rFonts w:ascii="Times New Roman" w:eastAsia="Times New Roman" w:hAnsi="Times New Roman" w:cs="Times New Roman"/>
          <w:sz w:val="24"/>
          <w:szCs w:val="24"/>
          <w:lang w:eastAsia="pl-PL"/>
        </w:rPr>
        <w:t xml:space="preserve"> </w:t>
      </w:r>
    </w:p>
    <w:p w:rsidR="00121537" w:rsidRDefault="00121537" w:rsidP="0012153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 xml:space="preserve">W związku z powyższym </w:t>
      </w:r>
      <w:r>
        <w:rPr>
          <w:rFonts w:ascii="Times New Roman" w:eastAsia="Times New Roman" w:hAnsi="Times New Roman" w:cs="Times New Roman"/>
          <w:sz w:val="24"/>
          <w:szCs w:val="24"/>
          <w:lang w:eastAsia="pl-PL"/>
        </w:rPr>
        <w:t xml:space="preserve">skarga skierowana przeciwko </w:t>
      </w:r>
      <w:r w:rsidRPr="00CC1C9B">
        <w:rPr>
          <w:rFonts w:ascii="Times New Roman" w:eastAsia="Times New Roman" w:hAnsi="Times New Roman" w:cs="Times New Roman"/>
          <w:sz w:val="24"/>
          <w:szCs w:val="24"/>
          <w:lang w:eastAsia="pl-PL"/>
        </w:rPr>
        <w:t>Rad</w:t>
      </w:r>
      <w:r>
        <w:rPr>
          <w:rFonts w:ascii="Times New Roman" w:eastAsia="Times New Roman" w:hAnsi="Times New Roman" w:cs="Times New Roman"/>
          <w:sz w:val="24"/>
          <w:szCs w:val="24"/>
          <w:lang w:eastAsia="pl-PL"/>
        </w:rPr>
        <w:t>zie</w:t>
      </w:r>
      <w:r w:rsidRPr="00CC1C9B">
        <w:rPr>
          <w:rFonts w:ascii="Times New Roman" w:eastAsia="Times New Roman" w:hAnsi="Times New Roman" w:cs="Times New Roman"/>
          <w:sz w:val="24"/>
          <w:szCs w:val="24"/>
          <w:lang w:eastAsia="pl-PL"/>
        </w:rPr>
        <w:t xml:space="preserve"> Gminy Nowa Wieś Wielka, jako podmiot</w:t>
      </w:r>
      <w:r>
        <w:rPr>
          <w:rFonts w:ascii="Times New Roman" w:eastAsia="Times New Roman" w:hAnsi="Times New Roman" w:cs="Times New Roman"/>
          <w:sz w:val="24"/>
          <w:szCs w:val="24"/>
          <w:lang w:eastAsia="pl-PL"/>
        </w:rPr>
        <w:t>owi</w:t>
      </w:r>
      <w:r w:rsidRPr="00CC1C9B">
        <w:rPr>
          <w:rFonts w:ascii="Times New Roman" w:eastAsia="Times New Roman" w:hAnsi="Times New Roman" w:cs="Times New Roman"/>
          <w:sz w:val="24"/>
          <w:szCs w:val="24"/>
          <w:lang w:eastAsia="pl-PL"/>
        </w:rPr>
        <w:t xml:space="preserve"> nie posiadając</w:t>
      </w:r>
      <w:r>
        <w:rPr>
          <w:rFonts w:ascii="Times New Roman" w:eastAsia="Times New Roman" w:hAnsi="Times New Roman" w:cs="Times New Roman"/>
          <w:sz w:val="24"/>
          <w:szCs w:val="24"/>
          <w:lang w:eastAsia="pl-PL"/>
        </w:rPr>
        <w:t>emu</w:t>
      </w:r>
      <w:r w:rsidRPr="00CC1C9B">
        <w:rPr>
          <w:rFonts w:ascii="Times New Roman" w:eastAsia="Times New Roman" w:hAnsi="Times New Roman" w:cs="Times New Roman"/>
          <w:sz w:val="24"/>
          <w:szCs w:val="24"/>
          <w:lang w:eastAsia="pl-PL"/>
        </w:rPr>
        <w:t xml:space="preserve"> zdolności sądowej</w:t>
      </w:r>
      <w:r>
        <w:rPr>
          <w:rFonts w:ascii="Times New Roman" w:eastAsia="Times New Roman" w:hAnsi="Times New Roman" w:cs="Times New Roman"/>
          <w:sz w:val="24"/>
          <w:szCs w:val="24"/>
          <w:lang w:eastAsia="pl-PL"/>
        </w:rPr>
        <w:t>, powinna z</w:t>
      </w:r>
      <w:r w:rsidRPr="00CC1C9B">
        <w:rPr>
          <w:rFonts w:ascii="Times New Roman" w:eastAsia="Times New Roman" w:hAnsi="Times New Roman" w:cs="Times New Roman"/>
          <w:sz w:val="24"/>
          <w:szCs w:val="24"/>
          <w:lang w:eastAsia="pl-PL"/>
        </w:rPr>
        <w:t>os</w:t>
      </w:r>
      <w:r>
        <w:rPr>
          <w:rFonts w:ascii="Times New Roman" w:eastAsia="Times New Roman" w:hAnsi="Times New Roman" w:cs="Times New Roman"/>
          <w:sz w:val="24"/>
          <w:szCs w:val="24"/>
          <w:lang w:eastAsia="pl-PL"/>
        </w:rPr>
        <w:t>tać</w:t>
      </w:r>
      <w:r w:rsidRPr="00CC1C9B">
        <w:rPr>
          <w:rFonts w:ascii="Times New Roman" w:eastAsia="Times New Roman" w:hAnsi="Times New Roman" w:cs="Times New Roman"/>
          <w:sz w:val="24"/>
          <w:szCs w:val="24"/>
          <w:lang w:eastAsia="pl-PL"/>
        </w:rPr>
        <w:t xml:space="preserve"> odrzuc</w:t>
      </w:r>
      <w:r>
        <w:rPr>
          <w:rFonts w:ascii="Times New Roman" w:eastAsia="Times New Roman" w:hAnsi="Times New Roman" w:cs="Times New Roman"/>
          <w:sz w:val="24"/>
          <w:szCs w:val="24"/>
          <w:lang w:eastAsia="pl-PL"/>
        </w:rPr>
        <w:t xml:space="preserve">ona, </w:t>
      </w:r>
      <w:r w:rsidRPr="00CC1C9B">
        <w:rPr>
          <w:rFonts w:ascii="Times New Roman" w:eastAsia="Times New Roman" w:hAnsi="Times New Roman" w:cs="Times New Roman"/>
          <w:sz w:val="24"/>
          <w:szCs w:val="24"/>
          <w:lang w:eastAsia="pl-PL"/>
        </w:rPr>
        <w:t xml:space="preserve">zgodnie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 xml:space="preserve">z wnioskiem złożonym w jej petitum  w pkt. 1. </w:t>
      </w:r>
    </w:p>
    <w:p w:rsidR="00121537" w:rsidRDefault="00121537" w:rsidP="0012153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121537" w:rsidRDefault="00121537" w:rsidP="00121537">
      <w:pPr>
        <w:autoSpaceDE w:val="0"/>
        <w:autoSpaceDN w:val="0"/>
        <w:adjustRightInd w:val="0"/>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Natomiast w przypadku odmiennego stanowiska Wojewódzkiego Sądu Administracyjnego, wyjaśniam, co następuje.</w:t>
      </w:r>
    </w:p>
    <w:p w:rsidR="00121537" w:rsidRDefault="00121537" w:rsidP="00121537">
      <w:pPr>
        <w:autoSpaceDE w:val="0"/>
        <w:autoSpaceDN w:val="0"/>
        <w:adjustRightInd w:val="0"/>
        <w:spacing w:after="0" w:line="240" w:lineRule="auto"/>
        <w:jc w:val="right"/>
        <w:rPr>
          <w:rFonts w:ascii="Times New Roman" w:eastAsia="Times New Roman" w:hAnsi="Times New Roman" w:cs="Times New Roman"/>
          <w:b/>
          <w:sz w:val="24"/>
          <w:szCs w:val="24"/>
          <w:lang w:eastAsia="pl-PL"/>
        </w:rPr>
      </w:pPr>
    </w:p>
    <w:p w:rsidR="00121537" w:rsidRDefault="00121537" w:rsidP="0012153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Warunki techniczne przyłączenia do sieci wodociągowej i lub kanalizacyjnej wydawane są </w:t>
      </w:r>
      <w:r>
        <w:rPr>
          <w:rFonts w:ascii="Times New Roman" w:hAnsi="Times New Roman" w:cs="Times New Roman"/>
          <w:sz w:val="24"/>
          <w:szCs w:val="24"/>
        </w:rPr>
        <w:br/>
        <w:t xml:space="preserve">na wniosek osoby zainteresowanej złożony w Zakładzie Gospodarki Komunalnej jako gestora sieci wodociągowej i kanalizacyjnej. Do wniosku zostaje dołączona mapka działki, która ma być przyłączona do sieci z naszkicowanym obiektem budowlanym i miejscami planowanych wyjść instalacji wewnętrznej. Ma to na celu rozpatrzenie przez Zakład najkorzystniejszego wskazania miejsca przyłączenia do sieci. W procesie rozpatrywania wniosku rozważane są: lokalizacja obiektu w stosunku do sieci, wielkości zapotrzebowania na media i wydajności sieci w celu zapewnienia jakości przyszłych usług, tj. możliwości dostawy wody w ilości </w:t>
      </w:r>
      <w:r>
        <w:rPr>
          <w:rFonts w:ascii="Times New Roman" w:hAnsi="Times New Roman" w:cs="Times New Roman"/>
          <w:sz w:val="24"/>
          <w:szCs w:val="24"/>
        </w:rPr>
        <w:br/>
        <w:t>i pod ciśnieniem przystosowanym do potrzeb wnioskodawcy, możliwość odbioru wnioskowanej ilości ścieków i zapewnienia odpowiednich spadków przyłączy kanalizacyjnych. W trakcie wydawania warunków wskazywane są miejsca włączenia do sieci wod-kan wykluczające kolizje z uzbrojeniem technicznym znajdującym się w danym terenie. Za wydanie warunków technicznych pobierana jest opłata za usługę w kwocie 30,00 zł + podatek VAT zgodnie z zarządzeniem Dyrektora Zakładu Gospodarki Komunalnej w sprawie wprowadzenie cennika zryczałtowanego usług wykonywanych przez Zakład. Koszty wydania warunków uwzględniają bezpośredni nakład pracy i materiały niezbędne do opracowania indywidualnych warunków przypisanych do wnioskowanej działki. Należy zaznaczyć, że część warunków technicznych wydawanych jest na wniosek osób, które nie wykonują przyłączy</w:t>
      </w:r>
      <w:r>
        <w:rPr>
          <w:rFonts w:ascii="Times New Roman" w:hAnsi="Times New Roman" w:cs="Times New Roman"/>
          <w:sz w:val="24"/>
          <w:szCs w:val="24"/>
        </w:rPr>
        <w:br/>
        <w:t xml:space="preserve">i tym samym nigdy nie będą odbiorcami usług wodno-kanalizacyjnych, w związku z czym kosztów tych nie można utożsamiać z opłatą przyłączeniową, a jako zwrot poniesionych kosztów za wykonaną usługę. Ponadto uzasadnione jest twierdzenie, że wydanie nieodpłatne warunków technicznych jest de facto przerzuceniem kosztów na odbiorców usług wodno-kanalizacyjnych za inwestorów występujących o warunki techniczne, a nie podłączających się do sieci. Należy również zaznaczyć, że do dnia 28 czerwca 2015 r., tj. do dnia wejścia w życie nowelizacji ustawy Prawo budowlane, istniał obowiązek dołączania do projektu budowlanego warunków technicznych przyłączenia do sieci wodociągowej, kanalizacyjnej, elektroenergetycznej itp. Po nowelizacji Prawa budowlanego w projekcie nie ma konieczności załączenia warunków technicznych przyłączenia do sieci. Jednak w celu wykonania przyłączy to gestor sieci określa, czy wymagany jest projekt techniczny przyłącza i sposób wykonania przyłącza. Uwarunkowane jest to uzbrojeniem terenu, posiadanymi w danym rejonie przez gestora sieciami i ewentualnymi kolizjami wynikającymi z zamierzeń Inwestora. Powyższe argumenty wskazują, że pobieranie opłaty za wydanie warunków technicznych, a nie </w:t>
      </w:r>
      <w:r>
        <w:rPr>
          <w:rFonts w:ascii="Times New Roman" w:hAnsi="Times New Roman" w:cs="Times New Roman"/>
          <w:sz w:val="24"/>
          <w:szCs w:val="24"/>
        </w:rPr>
        <w:br/>
        <w:t xml:space="preserve">za podłączenie do sieci, ma swoje uzasadnienie, co powoduje złożenie w odpowiedzi na skargę alternatywnego wniosku o jej oddalenie.   </w:t>
      </w:r>
      <w:r w:rsidRPr="000F2EF8">
        <w:rPr>
          <w:rFonts w:ascii="Times New Roman" w:eastAsia="Times New Roman" w:hAnsi="Times New Roman" w:cs="Times New Roman"/>
          <w:sz w:val="24"/>
          <w:szCs w:val="24"/>
          <w:lang w:eastAsia="pl-PL"/>
        </w:rPr>
        <w:t>Natomiast</w:t>
      </w:r>
      <w:r>
        <w:rPr>
          <w:rFonts w:ascii="Times New Roman" w:eastAsia="Times New Roman" w:hAnsi="Times New Roman" w:cs="Times New Roman"/>
          <w:sz w:val="24"/>
          <w:szCs w:val="24"/>
          <w:lang w:eastAsia="pl-PL"/>
        </w:rPr>
        <w:t>,</w:t>
      </w:r>
      <w:r w:rsidRPr="000F2EF8">
        <w:rPr>
          <w:rFonts w:ascii="Times New Roman" w:eastAsia="Times New Roman" w:hAnsi="Times New Roman" w:cs="Times New Roman"/>
          <w:sz w:val="24"/>
          <w:szCs w:val="24"/>
          <w:lang w:eastAsia="pl-PL"/>
        </w:rPr>
        <w:t xml:space="preserve"> gdy idzie o ocenę merytoryczn</w:t>
      </w:r>
      <w:r>
        <w:rPr>
          <w:rFonts w:ascii="Times New Roman" w:eastAsia="Times New Roman" w:hAnsi="Times New Roman" w:cs="Times New Roman"/>
          <w:sz w:val="24"/>
          <w:szCs w:val="24"/>
          <w:lang w:eastAsia="pl-PL"/>
        </w:rPr>
        <w:t>ego</w:t>
      </w:r>
      <w:r w:rsidRPr="000F2EF8">
        <w:rPr>
          <w:rFonts w:ascii="Times New Roman" w:eastAsia="Times New Roman" w:hAnsi="Times New Roman" w:cs="Times New Roman"/>
          <w:sz w:val="24"/>
          <w:szCs w:val="24"/>
          <w:lang w:eastAsia="pl-PL"/>
        </w:rPr>
        <w:t xml:space="preserve"> zarzut</w:t>
      </w:r>
      <w:r>
        <w:rPr>
          <w:rFonts w:ascii="Times New Roman" w:eastAsia="Times New Roman" w:hAnsi="Times New Roman" w:cs="Times New Roman"/>
          <w:sz w:val="24"/>
          <w:szCs w:val="24"/>
          <w:lang w:eastAsia="pl-PL"/>
        </w:rPr>
        <w:t>u</w:t>
      </w:r>
      <w:r w:rsidRPr="000F2EF8">
        <w:rPr>
          <w:rFonts w:ascii="Times New Roman" w:eastAsia="Times New Roman" w:hAnsi="Times New Roman" w:cs="Times New Roman"/>
          <w:sz w:val="24"/>
          <w:szCs w:val="24"/>
          <w:lang w:eastAsia="pl-PL"/>
        </w:rPr>
        <w:t xml:space="preserve"> Prokuratora Rejonowego Bydgoszcz-Południe, to wydaje się, że </w:t>
      </w:r>
      <w:r>
        <w:rPr>
          <w:rFonts w:ascii="Times New Roman" w:eastAsia="Times New Roman" w:hAnsi="Times New Roman" w:cs="Times New Roman"/>
          <w:sz w:val="24"/>
          <w:szCs w:val="24"/>
          <w:lang w:eastAsia="pl-PL"/>
        </w:rPr>
        <w:t>jego</w:t>
      </w:r>
      <w:r w:rsidRPr="000F2EF8">
        <w:rPr>
          <w:rFonts w:ascii="Times New Roman" w:eastAsia="Times New Roman" w:hAnsi="Times New Roman" w:cs="Times New Roman"/>
          <w:sz w:val="24"/>
          <w:szCs w:val="24"/>
          <w:lang w:eastAsia="pl-PL"/>
        </w:rPr>
        <w:t xml:space="preserve"> sformułowanie </w:t>
      </w:r>
      <w:r>
        <w:rPr>
          <w:rFonts w:ascii="Times New Roman" w:eastAsia="Times New Roman" w:hAnsi="Times New Roman" w:cs="Times New Roman"/>
          <w:sz w:val="24"/>
          <w:szCs w:val="24"/>
          <w:lang w:eastAsia="pl-PL"/>
        </w:rPr>
        <w:br/>
      </w:r>
      <w:r w:rsidRPr="000F2EF8">
        <w:rPr>
          <w:rFonts w:ascii="Times New Roman" w:eastAsia="Times New Roman" w:hAnsi="Times New Roman" w:cs="Times New Roman"/>
          <w:sz w:val="24"/>
          <w:szCs w:val="24"/>
          <w:lang w:eastAsia="pl-PL"/>
        </w:rPr>
        <w:t xml:space="preserve">jest </w:t>
      </w:r>
      <w:r>
        <w:rPr>
          <w:rFonts w:ascii="Times New Roman" w:eastAsia="Times New Roman" w:hAnsi="Times New Roman" w:cs="Times New Roman"/>
          <w:sz w:val="24"/>
          <w:szCs w:val="24"/>
          <w:lang w:eastAsia="pl-PL"/>
        </w:rPr>
        <w:t>nieprecyzyjne</w:t>
      </w:r>
      <w:r w:rsidRPr="000F2EF8">
        <w:rPr>
          <w:rFonts w:ascii="Times New Roman" w:eastAsia="Times New Roman" w:hAnsi="Times New Roman" w:cs="Times New Roman"/>
          <w:sz w:val="24"/>
          <w:szCs w:val="24"/>
          <w:lang w:eastAsia="pl-PL"/>
        </w:rPr>
        <w:t>. W</w:t>
      </w:r>
      <w:r>
        <w:rPr>
          <w:rFonts w:ascii="Times New Roman" w:hAnsi="Times New Roman" w:cs="Times New Roman"/>
          <w:sz w:val="24"/>
          <w:szCs w:val="24"/>
        </w:rPr>
        <w:t xml:space="preserve">ydaje się, że zarzut skarżącego, gdyby go uznać co do zasady </w:t>
      </w:r>
      <w:r>
        <w:rPr>
          <w:rFonts w:ascii="Times New Roman" w:hAnsi="Times New Roman" w:cs="Times New Roman"/>
          <w:sz w:val="24"/>
          <w:szCs w:val="24"/>
        </w:rPr>
        <w:br/>
      </w:r>
      <w:r>
        <w:rPr>
          <w:rFonts w:ascii="Times New Roman" w:hAnsi="Times New Roman" w:cs="Times New Roman"/>
          <w:sz w:val="24"/>
          <w:szCs w:val="24"/>
        </w:rPr>
        <w:lastRenderedPageBreak/>
        <w:t xml:space="preserve">za prawidłowy, powinien dotyczyć zdania drugiego </w:t>
      </w:r>
      <w:r w:rsidRPr="00CC1C9B">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16 ust. 1 uchwały.</w:t>
      </w:r>
      <w:r>
        <w:rPr>
          <w:rFonts w:ascii="Times New Roman" w:hAnsi="Times New Roman" w:cs="Times New Roman"/>
          <w:sz w:val="24"/>
          <w:szCs w:val="24"/>
        </w:rPr>
        <w:t xml:space="preserve"> Trudno też </w:t>
      </w:r>
      <w:r>
        <w:rPr>
          <w:rFonts w:ascii="Times New Roman" w:hAnsi="Times New Roman" w:cs="Times New Roman"/>
          <w:sz w:val="24"/>
          <w:szCs w:val="24"/>
        </w:rPr>
        <w:br/>
        <w:t xml:space="preserve">w większym zakresie polemizować ze skarżącym </w:t>
      </w:r>
      <w:r w:rsidRPr="000F2EF8">
        <w:rPr>
          <w:rFonts w:ascii="Times New Roman" w:eastAsia="Times New Roman" w:hAnsi="Times New Roman" w:cs="Times New Roman"/>
          <w:sz w:val="24"/>
          <w:szCs w:val="24"/>
          <w:lang w:eastAsia="pl-PL"/>
        </w:rPr>
        <w:t>Prokurator</w:t>
      </w:r>
      <w:r>
        <w:rPr>
          <w:rFonts w:ascii="Times New Roman" w:eastAsia="Times New Roman" w:hAnsi="Times New Roman" w:cs="Times New Roman"/>
          <w:sz w:val="24"/>
          <w:szCs w:val="24"/>
          <w:lang w:eastAsia="pl-PL"/>
        </w:rPr>
        <w:t>em</w:t>
      </w:r>
      <w:r w:rsidRPr="000F2EF8">
        <w:rPr>
          <w:rFonts w:ascii="Times New Roman" w:eastAsia="Times New Roman" w:hAnsi="Times New Roman" w:cs="Times New Roman"/>
          <w:sz w:val="24"/>
          <w:szCs w:val="24"/>
          <w:lang w:eastAsia="pl-PL"/>
        </w:rPr>
        <w:t xml:space="preserve"> Rejonow</w:t>
      </w:r>
      <w:r>
        <w:rPr>
          <w:rFonts w:ascii="Times New Roman" w:eastAsia="Times New Roman" w:hAnsi="Times New Roman" w:cs="Times New Roman"/>
          <w:sz w:val="24"/>
          <w:szCs w:val="24"/>
          <w:lang w:eastAsia="pl-PL"/>
        </w:rPr>
        <w:t>ym</w:t>
      </w:r>
      <w:r w:rsidRPr="000F2EF8">
        <w:rPr>
          <w:rFonts w:ascii="Times New Roman" w:eastAsia="Times New Roman" w:hAnsi="Times New Roman" w:cs="Times New Roman"/>
          <w:sz w:val="24"/>
          <w:szCs w:val="24"/>
          <w:lang w:eastAsia="pl-PL"/>
        </w:rPr>
        <w:t xml:space="preserve"> Bydgoszcz-Południe</w:t>
      </w:r>
      <w:r>
        <w:rPr>
          <w:rFonts w:ascii="Times New Roman" w:eastAsia="Times New Roman" w:hAnsi="Times New Roman" w:cs="Times New Roman"/>
          <w:sz w:val="24"/>
          <w:szCs w:val="24"/>
          <w:lang w:eastAsia="pl-PL"/>
        </w:rPr>
        <w:t xml:space="preserve">, albowiem uzasadnienie skargi jest niepełne. In margine dodatkowo wskazuję, </w:t>
      </w:r>
      <w:r>
        <w:rPr>
          <w:rFonts w:ascii="Times New Roman" w:eastAsia="Times New Roman" w:hAnsi="Times New Roman" w:cs="Times New Roman"/>
          <w:sz w:val="24"/>
          <w:szCs w:val="24"/>
          <w:lang w:eastAsia="pl-PL"/>
        </w:rPr>
        <w:br/>
        <w:t>że w ostatnim akapicie uzasadnienia niewłaściwie</w:t>
      </w:r>
      <w:r w:rsidRPr="000F2EF8">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został określony organ stanowiący, zamiast Rady Gminy Nowa Wieś Wielka jest bowiem Rada Miejska w Solcu Kujawskim, natomiast </w:t>
      </w:r>
      <w:r>
        <w:rPr>
          <w:rFonts w:ascii="Times New Roman" w:eastAsia="Times New Roman" w:hAnsi="Times New Roman" w:cs="Times New Roman"/>
          <w:sz w:val="24"/>
          <w:szCs w:val="24"/>
          <w:lang w:eastAsia="pl-PL"/>
        </w:rPr>
        <w:br/>
        <w:t>na wstępie skargi zamiast wójta gminy został przywołany burmistrz gminy.</w:t>
      </w:r>
    </w:p>
    <w:p w:rsidR="00121537" w:rsidRDefault="00121537" w:rsidP="00121537">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121537" w:rsidRPr="00CC1C9B" w:rsidRDefault="00121537" w:rsidP="00121537">
      <w:pPr>
        <w:tabs>
          <w:tab w:val="right" w:pos="284"/>
          <w:tab w:val="left" w:pos="408"/>
        </w:tabs>
        <w:autoSpaceDE w:val="0"/>
        <w:autoSpaceDN w:val="0"/>
        <w:adjustRightInd w:val="0"/>
        <w:spacing w:after="0" w:line="240" w:lineRule="auto"/>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W załączeniu odpis odpowiedzi na skargę.</w:t>
      </w:r>
    </w:p>
    <w:p w:rsidR="00A13D3A" w:rsidRDefault="00A13D3A">
      <w:bookmarkStart w:id="0" w:name="_GoBack"/>
      <w:bookmarkEnd w:id="0"/>
    </w:p>
    <w:sectPr w:rsidR="00A13D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537"/>
    <w:rsid w:val="00000CD1"/>
    <w:rsid w:val="00000E05"/>
    <w:rsid w:val="000017BF"/>
    <w:rsid w:val="0000189B"/>
    <w:rsid w:val="00001A7B"/>
    <w:rsid w:val="00002B3F"/>
    <w:rsid w:val="00002B4B"/>
    <w:rsid w:val="00002B83"/>
    <w:rsid w:val="00002FFA"/>
    <w:rsid w:val="000057A2"/>
    <w:rsid w:val="0000682A"/>
    <w:rsid w:val="00006B91"/>
    <w:rsid w:val="0001149F"/>
    <w:rsid w:val="00011509"/>
    <w:rsid w:val="000119D3"/>
    <w:rsid w:val="00011ECB"/>
    <w:rsid w:val="00012A8F"/>
    <w:rsid w:val="00013520"/>
    <w:rsid w:val="00013BDB"/>
    <w:rsid w:val="000154AC"/>
    <w:rsid w:val="00015D6D"/>
    <w:rsid w:val="000165DB"/>
    <w:rsid w:val="00016E26"/>
    <w:rsid w:val="0001719A"/>
    <w:rsid w:val="000177E2"/>
    <w:rsid w:val="00017C62"/>
    <w:rsid w:val="000209A2"/>
    <w:rsid w:val="000226A8"/>
    <w:rsid w:val="00022813"/>
    <w:rsid w:val="00022EDF"/>
    <w:rsid w:val="0002313A"/>
    <w:rsid w:val="000233E3"/>
    <w:rsid w:val="00023B4B"/>
    <w:rsid w:val="00023B8A"/>
    <w:rsid w:val="0002403B"/>
    <w:rsid w:val="00024680"/>
    <w:rsid w:val="000255B1"/>
    <w:rsid w:val="00026A2A"/>
    <w:rsid w:val="00026F2A"/>
    <w:rsid w:val="000270B1"/>
    <w:rsid w:val="00030F81"/>
    <w:rsid w:val="00031D3A"/>
    <w:rsid w:val="00034091"/>
    <w:rsid w:val="00034CA8"/>
    <w:rsid w:val="000364F1"/>
    <w:rsid w:val="00036E4C"/>
    <w:rsid w:val="0003774A"/>
    <w:rsid w:val="000402F4"/>
    <w:rsid w:val="000405AD"/>
    <w:rsid w:val="000409FD"/>
    <w:rsid w:val="00040B5E"/>
    <w:rsid w:val="00040DE1"/>
    <w:rsid w:val="00040DFA"/>
    <w:rsid w:val="0004149D"/>
    <w:rsid w:val="00042CD1"/>
    <w:rsid w:val="000436C6"/>
    <w:rsid w:val="0004453C"/>
    <w:rsid w:val="00044DF1"/>
    <w:rsid w:val="00046188"/>
    <w:rsid w:val="00047822"/>
    <w:rsid w:val="000504F5"/>
    <w:rsid w:val="000505F3"/>
    <w:rsid w:val="00052ADD"/>
    <w:rsid w:val="00054C39"/>
    <w:rsid w:val="00055E93"/>
    <w:rsid w:val="00056DBF"/>
    <w:rsid w:val="00056E22"/>
    <w:rsid w:val="00056FD7"/>
    <w:rsid w:val="0005707E"/>
    <w:rsid w:val="0006132E"/>
    <w:rsid w:val="00061C4F"/>
    <w:rsid w:val="0006298C"/>
    <w:rsid w:val="0006373D"/>
    <w:rsid w:val="000641EE"/>
    <w:rsid w:val="00064AC2"/>
    <w:rsid w:val="00064C11"/>
    <w:rsid w:val="00065867"/>
    <w:rsid w:val="00065C80"/>
    <w:rsid w:val="00066305"/>
    <w:rsid w:val="00067AB2"/>
    <w:rsid w:val="00070732"/>
    <w:rsid w:val="00071012"/>
    <w:rsid w:val="0007206A"/>
    <w:rsid w:val="000737BC"/>
    <w:rsid w:val="000743FB"/>
    <w:rsid w:val="00074F36"/>
    <w:rsid w:val="00075E76"/>
    <w:rsid w:val="00077B3C"/>
    <w:rsid w:val="00077B74"/>
    <w:rsid w:val="00077D06"/>
    <w:rsid w:val="000804AB"/>
    <w:rsid w:val="00080768"/>
    <w:rsid w:val="000809F9"/>
    <w:rsid w:val="00080C96"/>
    <w:rsid w:val="000825FE"/>
    <w:rsid w:val="00082B62"/>
    <w:rsid w:val="00082F2B"/>
    <w:rsid w:val="00083DB4"/>
    <w:rsid w:val="00084913"/>
    <w:rsid w:val="0008523F"/>
    <w:rsid w:val="00085633"/>
    <w:rsid w:val="00086787"/>
    <w:rsid w:val="00086E73"/>
    <w:rsid w:val="0008718A"/>
    <w:rsid w:val="00087308"/>
    <w:rsid w:val="00090017"/>
    <w:rsid w:val="000907A7"/>
    <w:rsid w:val="000912EF"/>
    <w:rsid w:val="00091422"/>
    <w:rsid w:val="000921AB"/>
    <w:rsid w:val="00092E60"/>
    <w:rsid w:val="00093211"/>
    <w:rsid w:val="00093E57"/>
    <w:rsid w:val="0009420F"/>
    <w:rsid w:val="00094320"/>
    <w:rsid w:val="000957D1"/>
    <w:rsid w:val="00096681"/>
    <w:rsid w:val="000968C6"/>
    <w:rsid w:val="00097583"/>
    <w:rsid w:val="000A0636"/>
    <w:rsid w:val="000A1547"/>
    <w:rsid w:val="000A1EC4"/>
    <w:rsid w:val="000A1ECD"/>
    <w:rsid w:val="000A21B4"/>
    <w:rsid w:val="000A34E9"/>
    <w:rsid w:val="000A4648"/>
    <w:rsid w:val="000A482B"/>
    <w:rsid w:val="000A6F5F"/>
    <w:rsid w:val="000A72B2"/>
    <w:rsid w:val="000B0BA1"/>
    <w:rsid w:val="000B252C"/>
    <w:rsid w:val="000B2DD8"/>
    <w:rsid w:val="000B38EA"/>
    <w:rsid w:val="000B48D2"/>
    <w:rsid w:val="000B58CC"/>
    <w:rsid w:val="000B6F26"/>
    <w:rsid w:val="000B72D0"/>
    <w:rsid w:val="000C03B0"/>
    <w:rsid w:val="000C092E"/>
    <w:rsid w:val="000C0E04"/>
    <w:rsid w:val="000C2556"/>
    <w:rsid w:val="000C2C4D"/>
    <w:rsid w:val="000C32EE"/>
    <w:rsid w:val="000C4F50"/>
    <w:rsid w:val="000C5434"/>
    <w:rsid w:val="000C5569"/>
    <w:rsid w:val="000C55A0"/>
    <w:rsid w:val="000C59EA"/>
    <w:rsid w:val="000C674C"/>
    <w:rsid w:val="000C747A"/>
    <w:rsid w:val="000C774A"/>
    <w:rsid w:val="000D03BB"/>
    <w:rsid w:val="000D0741"/>
    <w:rsid w:val="000D0E38"/>
    <w:rsid w:val="000D3063"/>
    <w:rsid w:val="000D35F3"/>
    <w:rsid w:val="000D3A12"/>
    <w:rsid w:val="000D3B9E"/>
    <w:rsid w:val="000D3E7D"/>
    <w:rsid w:val="000D54DD"/>
    <w:rsid w:val="000D680A"/>
    <w:rsid w:val="000D6817"/>
    <w:rsid w:val="000D6AA1"/>
    <w:rsid w:val="000D6F82"/>
    <w:rsid w:val="000D7C05"/>
    <w:rsid w:val="000E2005"/>
    <w:rsid w:val="000E206C"/>
    <w:rsid w:val="000E344D"/>
    <w:rsid w:val="000E3775"/>
    <w:rsid w:val="000E3C27"/>
    <w:rsid w:val="000E424A"/>
    <w:rsid w:val="000E49B8"/>
    <w:rsid w:val="000E4DDE"/>
    <w:rsid w:val="000E51C2"/>
    <w:rsid w:val="000E5475"/>
    <w:rsid w:val="000E5825"/>
    <w:rsid w:val="000E62AD"/>
    <w:rsid w:val="000E6DF5"/>
    <w:rsid w:val="000E7C92"/>
    <w:rsid w:val="000F056B"/>
    <w:rsid w:val="000F0A0A"/>
    <w:rsid w:val="000F0D69"/>
    <w:rsid w:val="000F1190"/>
    <w:rsid w:val="000F240F"/>
    <w:rsid w:val="000F25FF"/>
    <w:rsid w:val="000F2A4B"/>
    <w:rsid w:val="000F345B"/>
    <w:rsid w:val="000F3FA0"/>
    <w:rsid w:val="000F483F"/>
    <w:rsid w:val="000F496A"/>
    <w:rsid w:val="000F4F1F"/>
    <w:rsid w:val="000F552B"/>
    <w:rsid w:val="000F6E69"/>
    <w:rsid w:val="000F7169"/>
    <w:rsid w:val="00100A1B"/>
    <w:rsid w:val="00101181"/>
    <w:rsid w:val="001015BE"/>
    <w:rsid w:val="00102102"/>
    <w:rsid w:val="00102EC7"/>
    <w:rsid w:val="00103778"/>
    <w:rsid w:val="001056B9"/>
    <w:rsid w:val="00105F9B"/>
    <w:rsid w:val="00106005"/>
    <w:rsid w:val="0010723F"/>
    <w:rsid w:val="0011137A"/>
    <w:rsid w:val="00112544"/>
    <w:rsid w:val="00112857"/>
    <w:rsid w:val="00113003"/>
    <w:rsid w:val="00113277"/>
    <w:rsid w:val="001134C5"/>
    <w:rsid w:val="0011352E"/>
    <w:rsid w:val="00113E6D"/>
    <w:rsid w:val="001149F4"/>
    <w:rsid w:val="001159C1"/>
    <w:rsid w:val="00115A6C"/>
    <w:rsid w:val="001164D0"/>
    <w:rsid w:val="00116BC8"/>
    <w:rsid w:val="00116CBC"/>
    <w:rsid w:val="0011733D"/>
    <w:rsid w:val="00117759"/>
    <w:rsid w:val="00117F88"/>
    <w:rsid w:val="00121537"/>
    <w:rsid w:val="001216EF"/>
    <w:rsid w:val="00121F4B"/>
    <w:rsid w:val="0012204F"/>
    <w:rsid w:val="00122618"/>
    <w:rsid w:val="0012449D"/>
    <w:rsid w:val="001244B1"/>
    <w:rsid w:val="0012454D"/>
    <w:rsid w:val="001252B3"/>
    <w:rsid w:val="0012548E"/>
    <w:rsid w:val="00127F92"/>
    <w:rsid w:val="001312A2"/>
    <w:rsid w:val="001315FF"/>
    <w:rsid w:val="00132080"/>
    <w:rsid w:val="001326EF"/>
    <w:rsid w:val="00133635"/>
    <w:rsid w:val="00133B5C"/>
    <w:rsid w:val="00134090"/>
    <w:rsid w:val="00135B63"/>
    <w:rsid w:val="00135C22"/>
    <w:rsid w:val="00135FA2"/>
    <w:rsid w:val="001368AE"/>
    <w:rsid w:val="001376A8"/>
    <w:rsid w:val="00137C4C"/>
    <w:rsid w:val="001408EC"/>
    <w:rsid w:val="0014097F"/>
    <w:rsid w:val="00141229"/>
    <w:rsid w:val="001415E1"/>
    <w:rsid w:val="0014175A"/>
    <w:rsid w:val="00141867"/>
    <w:rsid w:val="00143B3A"/>
    <w:rsid w:val="00144B1C"/>
    <w:rsid w:val="00144D6D"/>
    <w:rsid w:val="00145464"/>
    <w:rsid w:val="00145BC7"/>
    <w:rsid w:val="0014737E"/>
    <w:rsid w:val="00151DB5"/>
    <w:rsid w:val="00152B76"/>
    <w:rsid w:val="00152C79"/>
    <w:rsid w:val="00153386"/>
    <w:rsid w:val="001536D5"/>
    <w:rsid w:val="001544B3"/>
    <w:rsid w:val="00154FEC"/>
    <w:rsid w:val="0015551C"/>
    <w:rsid w:val="001568F2"/>
    <w:rsid w:val="00157261"/>
    <w:rsid w:val="0015742B"/>
    <w:rsid w:val="0015792F"/>
    <w:rsid w:val="001579C9"/>
    <w:rsid w:val="00160416"/>
    <w:rsid w:val="00160A44"/>
    <w:rsid w:val="00161532"/>
    <w:rsid w:val="00161DE1"/>
    <w:rsid w:val="00162226"/>
    <w:rsid w:val="001622D2"/>
    <w:rsid w:val="001627F4"/>
    <w:rsid w:val="00163261"/>
    <w:rsid w:val="001637C2"/>
    <w:rsid w:val="00163B82"/>
    <w:rsid w:val="00164102"/>
    <w:rsid w:val="00164225"/>
    <w:rsid w:val="001644CD"/>
    <w:rsid w:val="00164540"/>
    <w:rsid w:val="00164C5A"/>
    <w:rsid w:val="001654B2"/>
    <w:rsid w:val="00167B6A"/>
    <w:rsid w:val="0017146E"/>
    <w:rsid w:val="001716E4"/>
    <w:rsid w:val="00173E9C"/>
    <w:rsid w:val="00173FF1"/>
    <w:rsid w:val="00174777"/>
    <w:rsid w:val="001748FA"/>
    <w:rsid w:val="001755CD"/>
    <w:rsid w:val="00176137"/>
    <w:rsid w:val="001765B7"/>
    <w:rsid w:val="00176B41"/>
    <w:rsid w:val="00177297"/>
    <w:rsid w:val="00177D54"/>
    <w:rsid w:val="00180DCA"/>
    <w:rsid w:val="00181C40"/>
    <w:rsid w:val="001840C7"/>
    <w:rsid w:val="00184128"/>
    <w:rsid w:val="001859B6"/>
    <w:rsid w:val="00185C51"/>
    <w:rsid w:val="00186544"/>
    <w:rsid w:val="001877D6"/>
    <w:rsid w:val="00190507"/>
    <w:rsid w:val="001916FC"/>
    <w:rsid w:val="00191DB3"/>
    <w:rsid w:val="0019221D"/>
    <w:rsid w:val="00192A44"/>
    <w:rsid w:val="00192F39"/>
    <w:rsid w:val="001938B0"/>
    <w:rsid w:val="00193C84"/>
    <w:rsid w:val="00194032"/>
    <w:rsid w:val="00194F10"/>
    <w:rsid w:val="00195146"/>
    <w:rsid w:val="0019528E"/>
    <w:rsid w:val="0019592E"/>
    <w:rsid w:val="0019658B"/>
    <w:rsid w:val="00197345"/>
    <w:rsid w:val="001974B6"/>
    <w:rsid w:val="001A0E46"/>
    <w:rsid w:val="001A1ED8"/>
    <w:rsid w:val="001A2A41"/>
    <w:rsid w:val="001A3193"/>
    <w:rsid w:val="001A337F"/>
    <w:rsid w:val="001A3AA6"/>
    <w:rsid w:val="001A4947"/>
    <w:rsid w:val="001A5F3C"/>
    <w:rsid w:val="001A60BC"/>
    <w:rsid w:val="001A6419"/>
    <w:rsid w:val="001A74C2"/>
    <w:rsid w:val="001A7B86"/>
    <w:rsid w:val="001B1328"/>
    <w:rsid w:val="001B19D2"/>
    <w:rsid w:val="001B1B11"/>
    <w:rsid w:val="001B22CC"/>
    <w:rsid w:val="001B35ED"/>
    <w:rsid w:val="001B3A5E"/>
    <w:rsid w:val="001B40EB"/>
    <w:rsid w:val="001B41A7"/>
    <w:rsid w:val="001B4748"/>
    <w:rsid w:val="001B4B3D"/>
    <w:rsid w:val="001B5ACC"/>
    <w:rsid w:val="001B61B7"/>
    <w:rsid w:val="001B6211"/>
    <w:rsid w:val="001B64C5"/>
    <w:rsid w:val="001B7FF1"/>
    <w:rsid w:val="001C0198"/>
    <w:rsid w:val="001C12D6"/>
    <w:rsid w:val="001C17EE"/>
    <w:rsid w:val="001C189C"/>
    <w:rsid w:val="001C19F7"/>
    <w:rsid w:val="001C3764"/>
    <w:rsid w:val="001C633B"/>
    <w:rsid w:val="001D23EA"/>
    <w:rsid w:val="001D2B9E"/>
    <w:rsid w:val="001D2C20"/>
    <w:rsid w:val="001D2D11"/>
    <w:rsid w:val="001D4BAC"/>
    <w:rsid w:val="001D6837"/>
    <w:rsid w:val="001E098C"/>
    <w:rsid w:val="001E0A69"/>
    <w:rsid w:val="001E0C0A"/>
    <w:rsid w:val="001E2CBE"/>
    <w:rsid w:val="001E3473"/>
    <w:rsid w:val="001E36F0"/>
    <w:rsid w:val="001E4594"/>
    <w:rsid w:val="001E4BE1"/>
    <w:rsid w:val="001E4D97"/>
    <w:rsid w:val="001E59C2"/>
    <w:rsid w:val="001E70CA"/>
    <w:rsid w:val="001E72B1"/>
    <w:rsid w:val="001E771A"/>
    <w:rsid w:val="001E783C"/>
    <w:rsid w:val="001F0753"/>
    <w:rsid w:val="001F0A0F"/>
    <w:rsid w:val="001F0B7C"/>
    <w:rsid w:val="001F0C0B"/>
    <w:rsid w:val="001F18E8"/>
    <w:rsid w:val="001F200B"/>
    <w:rsid w:val="001F349E"/>
    <w:rsid w:val="001F3B76"/>
    <w:rsid w:val="001F43E4"/>
    <w:rsid w:val="001F43F8"/>
    <w:rsid w:val="001F4CA9"/>
    <w:rsid w:val="001F547D"/>
    <w:rsid w:val="001F580F"/>
    <w:rsid w:val="001F5944"/>
    <w:rsid w:val="001F5EBB"/>
    <w:rsid w:val="002018CE"/>
    <w:rsid w:val="00201EC3"/>
    <w:rsid w:val="002046A2"/>
    <w:rsid w:val="002056FC"/>
    <w:rsid w:val="002121B0"/>
    <w:rsid w:val="00212828"/>
    <w:rsid w:val="002135D2"/>
    <w:rsid w:val="00213CDA"/>
    <w:rsid w:val="002147A3"/>
    <w:rsid w:val="00217CF4"/>
    <w:rsid w:val="00220777"/>
    <w:rsid w:val="0022092F"/>
    <w:rsid w:val="00221B03"/>
    <w:rsid w:val="00222918"/>
    <w:rsid w:val="00222CF0"/>
    <w:rsid w:val="0022375E"/>
    <w:rsid w:val="002238A7"/>
    <w:rsid w:val="00223FAB"/>
    <w:rsid w:val="00224DF6"/>
    <w:rsid w:val="00225A84"/>
    <w:rsid w:val="00226510"/>
    <w:rsid w:val="00226691"/>
    <w:rsid w:val="00226960"/>
    <w:rsid w:val="00227816"/>
    <w:rsid w:val="00227ECA"/>
    <w:rsid w:val="00230CBD"/>
    <w:rsid w:val="00232B5D"/>
    <w:rsid w:val="00232FEA"/>
    <w:rsid w:val="00235B9A"/>
    <w:rsid w:val="00236DA7"/>
    <w:rsid w:val="002414F1"/>
    <w:rsid w:val="002418CD"/>
    <w:rsid w:val="00244169"/>
    <w:rsid w:val="00251301"/>
    <w:rsid w:val="0025155E"/>
    <w:rsid w:val="0025181D"/>
    <w:rsid w:val="00252671"/>
    <w:rsid w:val="00252EC7"/>
    <w:rsid w:val="002538E6"/>
    <w:rsid w:val="0025419A"/>
    <w:rsid w:val="0025538B"/>
    <w:rsid w:val="00256E7A"/>
    <w:rsid w:val="00257131"/>
    <w:rsid w:val="002571F5"/>
    <w:rsid w:val="00262DCE"/>
    <w:rsid w:val="00263C04"/>
    <w:rsid w:val="00263DC4"/>
    <w:rsid w:val="00264535"/>
    <w:rsid w:val="00264F06"/>
    <w:rsid w:val="002657C6"/>
    <w:rsid w:val="00265C81"/>
    <w:rsid w:val="00265E7A"/>
    <w:rsid w:val="002664DD"/>
    <w:rsid w:val="00267130"/>
    <w:rsid w:val="00267904"/>
    <w:rsid w:val="00270CA4"/>
    <w:rsid w:val="0027186E"/>
    <w:rsid w:val="00271BFF"/>
    <w:rsid w:val="00271E7D"/>
    <w:rsid w:val="002749A0"/>
    <w:rsid w:val="00275797"/>
    <w:rsid w:val="002774EB"/>
    <w:rsid w:val="00277CCA"/>
    <w:rsid w:val="00277FF6"/>
    <w:rsid w:val="002816DA"/>
    <w:rsid w:val="00281D12"/>
    <w:rsid w:val="00282B16"/>
    <w:rsid w:val="00282D75"/>
    <w:rsid w:val="00287AB2"/>
    <w:rsid w:val="002904EC"/>
    <w:rsid w:val="00290A2E"/>
    <w:rsid w:val="0029182A"/>
    <w:rsid w:val="002925ED"/>
    <w:rsid w:val="00294315"/>
    <w:rsid w:val="0029536B"/>
    <w:rsid w:val="00296EF4"/>
    <w:rsid w:val="00297306"/>
    <w:rsid w:val="002A0C34"/>
    <w:rsid w:val="002A1961"/>
    <w:rsid w:val="002A1C9A"/>
    <w:rsid w:val="002A2611"/>
    <w:rsid w:val="002A673F"/>
    <w:rsid w:val="002A6797"/>
    <w:rsid w:val="002A7A70"/>
    <w:rsid w:val="002B02DB"/>
    <w:rsid w:val="002B2542"/>
    <w:rsid w:val="002B34B6"/>
    <w:rsid w:val="002B373E"/>
    <w:rsid w:val="002B3CA5"/>
    <w:rsid w:val="002B3E85"/>
    <w:rsid w:val="002B3F5C"/>
    <w:rsid w:val="002B4819"/>
    <w:rsid w:val="002B4E3B"/>
    <w:rsid w:val="002B600A"/>
    <w:rsid w:val="002B634D"/>
    <w:rsid w:val="002B6626"/>
    <w:rsid w:val="002B748E"/>
    <w:rsid w:val="002C0500"/>
    <w:rsid w:val="002C0794"/>
    <w:rsid w:val="002C0EC2"/>
    <w:rsid w:val="002C2469"/>
    <w:rsid w:val="002C2575"/>
    <w:rsid w:val="002C2AC8"/>
    <w:rsid w:val="002C3304"/>
    <w:rsid w:val="002C41E4"/>
    <w:rsid w:val="002C4D01"/>
    <w:rsid w:val="002C5123"/>
    <w:rsid w:val="002C67F3"/>
    <w:rsid w:val="002C6F9D"/>
    <w:rsid w:val="002C71AA"/>
    <w:rsid w:val="002C79A2"/>
    <w:rsid w:val="002D08D7"/>
    <w:rsid w:val="002D1A9F"/>
    <w:rsid w:val="002D1B16"/>
    <w:rsid w:val="002D210A"/>
    <w:rsid w:val="002D322F"/>
    <w:rsid w:val="002D3C74"/>
    <w:rsid w:val="002D49D9"/>
    <w:rsid w:val="002D581B"/>
    <w:rsid w:val="002D5C8F"/>
    <w:rsid w:val="002D5D81"/>
    <w:rsid w:val="002D6A1B"/>
    <w:rsid w:val="002D6CEA"/>
    <w:rsid w:val="002D7037"/>
    <w:rsid w:val="002D70A3"/>
    <w:rsid w:val="002D7439"/>
    <w:rsid w:val="002E07E0"/>
    <w:rsid w:val="002E15CF"/>
    <w:rsid w:val="002E17C0"/>
    <w:rsid w:val="002E185C"/>
    <w:rsid w:val="002E2050"/>
    <w:rsid w:val="002E251A"/>
    <w:rsid w:val="002E28E0"/>
    <w:rsid w:val="002E2E96"/>
    <w:rsid w:val="002E540F"/>
    <w:rsid w:val="002E64E1"/>
    <w:rsid w:val="002F01B7"/>
    <w:rsid w:val="002F03E5"/>
    <w:rsid w:val="002F0884"/>
    <w:rsid w:val="002F2F44"/>
    <w:rsid w:val="002F5D55"/>
    <w:rsid w:val="002F73AD"/>
    <w:rsid w:val="002F7738"/>
    <w:rsid w:val="00301C26"/>
    <w:rsid w:val="00302388"/>
    <w:rsid w:val="0030500B"/>
    <w:rsid w:val="00305DA3"/>
    <w:rsid w:val="00305F11"/>
    <w:rsid w:val="00306520"/>
    <w:rsid w:val="00306CA3"/>
    <w:rsid w:val="00307210"/>
    <w:rsid w:val="003078CA"/>
    <w:rsid w:val="00310FAB"/>
    <w:rsid w:val="003116E2"/>
    <w:rsid w:val="00312988"/>
    <w:rsid w:val="0031324F"/>
    <w:rsid w:val="00316E96"/>
    <w:rsid w:val="00317270"/>
    <w:rsid w:val="003176F8"/>
    <w:rsid w:val="00317C31"/>
    <w:rsid w:val="00320C46"/>
    <w:rsid w:val="00321BE2"/>
    <w:rsid w:val="00322D99"/>
    <w:rsid w:val="0032321D"/>
    <w:rsid w:val="00323221"/>
    <w:rsid w:val="00324021"/>
    <w:rsid w:val="00326DA7"/>
    <w:rsid w:val="0033118A"/>
    <w:rsid w:val="0033198A"/>
    <w:rsid w:val="00331EE9"/>
    <w:rsid w:val="0033238B"/>
    <w:rsid w:val="00332548"/>
    <w:rsid w:val="00332BC8"/>
    <w:rsid w:val="00333406"/>
    <w:rsid w:val="00333E20"/>
    <w:rsid w:val="00335AC2"/>
    <w:rsid w:val="0033613D"/>
    <w:rsid w:val="00336325"/>
    <w:rsid w:val="00337672"/>
    <w:rsid w:val="003405E5"/>
    <w:rsid w:val="00340989"/>
    <w:rsid w:val="00341B2B"/>
    <w:rsid w:val="00342D67"/>
    <w:rsid w:val="00343989"/>
    <w:rsid w:val="00344036"/>
    <w:rsid w:val="003444E0"/>
    <w:rsid w:val="0034646D"/>
    <w:rsid w:val="00346CAF"/>
    <w:rsid w:val="0034783B"/>
    <w:rsid w:val="003502A5"/>
    <w:rsid w:val="0035047F"/>
    <w:rsid w:val="00350809"/>
    <w:rsid w:val="00350B49"/>
    <w:rsid w:val="00350BA2"/>
    <w:rsid w:val="00351A77"/>
    <w:rsid w:val="00351DC3"/>
    <w:rsid w:val="00352421"/>
    <w:rsid w:val="0035260C"/>
    <w:rsid w:val="00353429"/>
    <w:rsid w:val="00353FDD"/>
    <w:rsid w:val="00354731"/>
    <w:rsid w:val="00354F2C"/>
    <w:rsid w:val="003550BF"/>
    <w:rsid w:val="0035510E"/>
    <w:rsid w:val="00355AAD"/>
    <w:rsid w:val="00355C01"/>
    <w:rsid w:val="003562AB"/>
    <w:rsid w:val="003570C9"/>
    <w:rsid w:val="0035778A"/>
    <w:rsid w:val="00364B59"/>
    <w:rsid w:val="00367AE4"/>
    <w:rsid w:val="0037135E"/>
    <w:rsid w:val="00371B75"/>
    <w:rsid w:val="00372501"/>
    <w:rsid w:val="00372784"/>
    <w:rsid w:val="00372D70"/>
    <w:rsid w:val="00373736"/>
    <w:rsid w:val="00375763"/>
    <w:rsid w:val="00376BF1"/>
    <w:rsid w:val="0037788B"/>
    <w:rsid w:val="00377C05"/>
    <w:rsid w:val="00377D49"/>
    <w:rsid w:val="00377DD8"/>
    <w:rsid w:val="0038029D"/>
    <w:rsid w:val="00380653"/>
    <w:rsid w:val="00380BB8"/>
    <w:rsid w:val="003819A4"/>
    <w:rsid w:val="00385D0E"/>
    <w:rsid w:val="00390B87"/>
    <w:rsid w:val="00391924"/>
    <w:rsid w:val="00391F33"/>
    <w:rsid w:val="00392C72"/>
    <w:rsid w:val="00393170"/>
    <w:rsid w:val="00393EA8"/>
    <w:rsid w:val="00394811"/>
    <w:rsid w:val="00394EBA"/>
    <w:rsid w:val="00394FEF"/>
    <w:rsid w:val="0039532B"/>
    <w:rsid w:val="003953C4"/>
    <w:rsid w:val="0039578F"/>
    <w:rsid w:val="003961CD"/>
    <w:rsid w:val="0039663E"/>
    <w:rsid w:val="003A0D9A"/>
    <w:rsid w:val="003A2C6D"/>
    <w:rsid w:val="003A2F4C"/>
    <w:rsid w:val="003A3996"/>
    <w:rsid w:val="003A416C"/>
    <w:rsid w:val="003A5182"/>
    <w:rsid w:val="003A559B"/>
    <w:rsid w:val="003A5999"/>
    <w:rsid w:val="003A5C06"/>
    <w:rsid w:val="003A5E9E"/>
    <w:rsid w:val="003A7380"/>
    <w:rsid w:val="003A7530"/>
    <w:rsid w:val="003B055B"/>
    <w:rsid w:val="003B30B7"/>
    <w:rsid w:val="003B3B2B"/>
    <w:rsid w:val="003B3C71"/>
    <w:rsid w:val="003B42D5"/>
    <w:rsid w:val="003B48B2"/>
    <w:rsid w:val="003B5D75"/>
    <w:rsid w:val="003B7450"/>
    <w:rsid w:val="003B7919"/>
    <w:rsid w:val="003C0757"/>
    <w:rsid w:val="003C10EC"/>
    <w:rsid w:val="003C124A"/>
    <w:rsid w:val="003C20CF"/>
    <w:rsid w:val="003C577A"/>
    <w:rsid w:val="003C5E02"/>
    <w:rsid w:val="003C7266"/>
    <w:rsid w:val="003C72AC"/>
    <w:rsid w:val="003D0D02"/>
    <w:rsid w:val="003D19A7"/>
    <w:rsid w:val="003D23A2"/>
    <w:rsid w:val="003D2510"/>
    <w:rsid w:val="003D2F51"/>
    <w:rsid w:val="003D3439"/>
    <w:rsid w:val="003D3FA9"/>
    <w:rsid w:val="003D4686"/>
    <w:rsid w:val="003D4A01"/>
    <w:rsid w:val="003D50AB"/>
    <w:rsid w:val="003D5218"/>
    <w:rsid w:val="003D5BE7"/>
    <w:rsid w:val="003D63F8"/>
    <w:rsid w:val="003D6C8D"/>
    <w:rsid w:val="003E26C8"/>
    <w:rsid w:val="003E3D79"/>
    <w:rsid w:val="003E5EB0"/>
    <w:rsid w:val="003E6F60"/>
    <w:rsid w:val="003E7FA5"/>
    <w:rsid w:val="003F052F"/>
    <w:rsid w:val="003F11CB"/>
    <w:rsid w:val="003F2952"/>
    <w:rsid w:val="003F3221"/>
    <w:rsid w:val="003F3653"/>
    <w:rsid w:val="003F3E74"/>
    <w:rsid w:val="003F482A"/>
    <w:rsid w:val="003F55CE"/>
    <w:rsid w:val="003F61E7"/>
    <w:rsid w:val="003F6B0B"/>
    <w:rsid w:val="003F6E22"/>
    <w:rsid w:val="003F6F33"/>
    <w:rsid w:val="00401382"/>
    <w:rsid w:val="004020BC"/>
    <w:rsid w:val="004033F6"/>
    <w:rsid w:val="004041B3"/>
    <w:rsid w:val="004045F5"/>
    <w:rsid w:val="0040640E"/>
    <w:rsid w:val="00407012"/>
    <w:rsid w:val="00407B8A"/>
    <w:rsid w:val="00407FC3"/>
    <w:rsid w:val="00410039"/>
    <w:rsid w:val="004102C6"/>
    <w:rsid w:val="00410497"/>
    <w:rsid w:val="00410A31"/>
    <w:rsid w:val="00410F99"/>
    <w:rsid w:val="00412344"/>
    <w:rsid w:val="004145F3"/>
    <w:rsid w:val="004166C9"/>
    <w:rsid w:val="00416CB3"/>
    <w:rsid w:val="00417AC8"/>
    <w:rsid w:val="004208CA"/>
    <w:rsid w:val="00421B30"/>
    <w:rsid w:val="00421BA9"/>
    <w:rsid w:val="00421BE4"/>
    <w:rsid w:val="00422212"/>
    <w:rsid w:val="00422CD7"/>
    <w:rsid w:val="00422DA8"/>
    <w:rsid w:val="00423326"/>
    <w:rsid w:val="0042518B"/>
    <w:rsid w:val="004256C7"/>
    <w:rsid w:val="00426254"/>
    <w:rsid w:val="00426651"/>
    <w:rsid w:val="00426BC7"/>
    <w:rsid w:val="00426D98"/>
    <w:rsid w:val="004274F9"/>
    <w:rsid w:val="00427AB8"/>
    <w:rsid w:val="004312B5"/>
    <w:rsid w:val="00432559"/>
    <w:rsid w:val="004332C7"/>
    <w:rsid w:val="00434677"/>
    <w:rsid w:val="0043544A"/>
    <w:rsid w:val="00436F1B"/>
    <w:rsid w:val="00442ACD"/>
    <w:rsid w:val="0044312C"/>
    <w:rsid w:val="004437C5"/>
    <w:rsid w:val="004438A1"/>
    <w:rsid w:val="00443B97"/>
    <w:rsid w:val="00444579"/>
    <w:rsid w:val="00444DC3"/>
    <w:rsid w:val="00452923"/>
    <w:rsid w:val="00452FD5"/>
    <w:rsid w:val="0045315E"/>
    <w:rsid w:val="004534AD"/>
    <w:rsid w:val="0045443D"/>
    <w:rsid w:val="0045467F"/>
    <w:rsid w:val="00455414"/>
    <w:rsid w:val="00456E4D"/>
    <w:rsid w:val="00457516"/>
    <w:rsid w:val="0046079F"/>
    <w:rsid w:val="00460F8F"/>
    <w:rsid w:val="00463CF8"/>
    <w:rsid w:val="00465F76"/>
    <w:rsid w:val="0046742C"/>
    <w:rsid w:val="00467D5A"/>
    <w:rsid w:val="00467EAB"/>
    <w:rsid w:val="0047010D"/>
    <w:rsid w:val="00470442"/>
    <w:rsid w:val="00470862"/>
    <w:rsid w:val="00471315"/>
    <w:rsid w:val="004717C6"/>
    <w:rsid w:val="00472224"/>
    <w:rsid w:val="0047243B"/>
    <w:rsid w:val="00472F19"/>
    <w:rsid w:val="00473F96"/>
    <w:rsid w:val="004740D1"/>
    <w:rsid w:val="004743B2"/>
    <w:rsid w:val="00475ACB"/>
    <w:rsid w:val="00475B3C"/>
    <w:rsid w:val="0047678C"/>
    <w:rsid w:val="00477BB7"/>
    <w:rsid w:val="00477E95"/>
    <w:rsid w:val="004804E8"/>
    <w:rsid w:val="004809AF"/>
    <w:rsid w:val="004814FC"/>
    <w:rsid w:val="004817A9"/>
    <w:rsid w:val="00481C39"/>
    <w:rsid w:val="00482109"/>
    <w:rsid w:val="00482B49"/>
    <w:rsid w:val="0048313C"/>
    <w:rsid w:val="0048546A"/>
    <w:rsid w:val="00485910"/>
    <w:rsid w:val="00486543"/>
    <w:rsid w:val="00486724"/>
    <w:rsid w:val="00487D28"/>
    <w:rsid w:val="0049277D"/>
    <w:rsid w:val="00493B1D"/>
    <w:rsid w:val="004950F1"/>
    <w:rsid w:val="004958B1"/>
    <w:rsid w:val="00495E6A"/>
    <w:rsid w:val="004962FF"/>
    <w:rsid w:val="00496DDC"/>
    <w:rsid w:val="00497635"/>
    <w:rsid w:val="004A011D"/>
    <w:rsid w:val="004A0474"/>
    <w:rsid w:val="004A25CD"/>
    <w:rsid w:val="004A2774"/>
    <w:rsid w:val="004A3D8A"/>
    <w:rsid w:val="004A55C1"/>
    <w:rsid w:val="004A5979"/>
    <w:rsid w:val="004A6538"/>
    <w:rsid w:val="004A665B"/>
    <w:rsid w:val="004A79DE"/>
    <w:rsid w:val="004B012B"/>
    <w:rsid w:val="004B0798"/>
    <w:rsid w:val="004B0A36"/>
    <w:rsid w:val="004B0DC3"/>
    <w:rsid w:val="004B1370"/>
    <w:rsid w:val="004B17D7"/>
    <w:rsid w:val="004B351F"/>
    <w:rsid w:val="004B367D"/>
    <w:rsid w:val="004B4B4E"/>
    <w:rsid w:val="004B5675"/>
    <w:rsid w:val="004B6529"/>
    <w:rsid w:val="004B6736"/>
    <w:rsid w:val="004C0126"/>
    <w:rsid w:val="004C1370"/>
    <w:rsid w:val="004C17A7"/>
    <w:rsid w:val="004C355E"/>
    <w:rsid w:val="004C48C6"/>
    <w:rsid w:val="004C4977"/>
    <w:rsid w:val="004C52DC"/>
    <w:rsid w:val="004C65A1"/>
    <w:rsid w:val="004C6615"/>
    <w:rsid w:val="004C7577"/>
    <w:rsid w:val="004C7B75"/>
    <w:rsid w:val="004D07CD"/>
    <w:rsid w:val="004D08FE"/>
    <w:rsid w:val="004D095D"/>
    <w:rsid w:val="004D1A75"/>
    <w:rsid w:val="004D269D"/>
    <w:rsid w:val="004D489D"/>
    <w:rsid w:val="004D7982"/>
    <w:rsid w:val="004D7AEB"/>
    <w:rsid w:val="004E0500"/>
    <w:rsid w:val="004E16BE"/>
    <w:rsid w:val="004E3467"/>
    <w:rsid w:val="004E395E"/>
    <w:rsid w:val="004E3CE0"/>
    <w:rsid w:val="004E40C5"/>
    <w:rsid w:val="004E58BC"/>
    <w:rsid w:val="004E7236"/>
    <w:rsid w:val="004E7478"/>
    <w:rsid w:val="004E7EF3"/>
    <w:rsid w:val="004F0D67"/>
    <w:rsid w:val="004F1126"/>
    <w:rsid w:val="004F171B"/>
    <w:rsid w:val="004F194E"/>
    <w:rsid w:val="004F213B"/>
    <w:rsid w:val="004F2C12"/>
    <w:rsid w:val="004F504C"/>
    <w:rsid w:val="004F60A2"/>
    <w:rsid w:val="004F68A7"/>
    <w:rsid w:val="004F6B67"/>
    <w:rsid w:val="004F7AE2"/>
    <w:rsid w:val="00501A48"/>
    <w:rsid w:val="00502C7A"/>
    <w:rsid w:val="00503327"/>
    <w:rsid w:val="00504F45"/>
    <w:rsid w:val="00506F70"/>
    <w:rsid w:val="00510B35"/>
    <w:rsid w:val="0051107F"/>
    <w:rsid w:val="00511CD3"/>
    <w:rsid w:val="00511F26"/>
    <w:rsid w:val="005120F4"/>
    <w:rsid w:val="00514F96"/>
    <w:rsid w:val="0051520D"/>
    <w:rsid w:val="005158E7"/>
    <w:rsid w:val="00515E4E"/>
    <w:rsid w:val="00515F55"/>
    <w:rsid w:val="005165F4"/>
    <w:rsid w:val="005173C5"/>
    <w:rsid w:val="00517B33"/>
    <w:rsid w:val="00521CE4"/>
    <w:rsid w:val="005222BC"/>
    <w:rsid w:val="00522925"/>
    <w:rsid w:val="0052343E"/>
    <w:rsid w:val="00523BB9"/>
    <w:rsid w:val="00523EBF"/>
    <w:rsid w:val="005257CB"/>
    <w:rsid w:val="00526410"/>
    <w:rsid w:val="005264BD"/>
    <w:rsid w:val="005268A1"/>
    <w:rsid w:val="00527516"/>
    <w:rsid w:val="00527675"/>
    <w:rsid w:val="005277DE"/>
    <w:rsid w:val="00527ADB"/>
    <w:rsid w:val="00530B00"/>
    <w:rsid w:val="005312C6"/>
    <w:rsid w:val="0053373B"/>
    <w:rsid w:val="00533872"/>
    <w:rsid w:val="00533EA2"/>
    <w:rsid w:val="00535F29"/>
    <w:rsid w:val="005360F9"/>
    <w:rsid w:val="00540C26"/>
    <w:rsid w:val="00541245"/>
    <w:rsid w:val="00541DA2"/>
    <w:rsid w:val="0054233E"/>
    <w:rsid w:val="0054240F"/>
    <w:rsid w:val="00542516"/>
    <w:rsid w:val="0054254C"/>
    <w:rsid w:val="005428A5"/>
    <w:rsid w:val="00542F79"/>
    <w:rsid w:val="00543361"/>
    <w:rsid w:val="005437A4"/>
    <w:rsid w:val="00544387"/>
    <w:rsid w:val="0054452E"/>
    <w:rsid w:val="00544663"/>
    <w:rsid w:val="00545578"/>
    <w:rsid w:val="0054639F"/>
    <w:rsid w:val="005463D5"/>
    <w:rsid w:val="00546A41"/>
    <w:rsid w:val="00550843"/>
    <w:rsid w:val="0055089D"/>
    <w:rsid w:val="00550DA2"/>
    <w:rsid w:val="00552C17"/>
    <w:rsid w:val="005532AF"/>
    <w:rsid w:val="00553981"/>
    <w:rsid w:val="00554392"/>
    <w:rsid w:val="005552D2"/>
    <w:rsid w:val="005552E3"/>
    <w:rsid w:val="005559B4"/>
    <w:rsid w:val="00555BD6"/>
    <w:rsid w:val="0055679D"/>
    <w:rsid w:val="00556902"/>
    <w:rsid w:val="00556E99"/>
    <w:rsid w:val="00557463"/>
    <w:rsid w:val="00557C0C"/>
    <w:rsid w:val="00560815"/>
    <w:rsid w:val="00560C04"/>
    <w:rsid w:val="0056107B"/>
    <w:rsid w:val="005611D9"/>
    <w:rsid w:val="005616FC"/>
    <w:rsid w:val="00562544"/>
    <w:rsid w:val="00562601"/>
    <w:rsid w:val="00564F77"/>
    <w:rsid w:val="00565ECB"/>
    <w:rsid w:val="005664F3"/>
    <w:rsid w:val="00566577"/>
    <w:rsid w:val="0056690F"/>
    <w:rsid w:val="00567090"/>
    <w:rsid w:val="005701B6"/>
    <w:rsid w:val="0057094C"/>
    <w:rsid w:val="00571F24"/>
    <w:rsid w:val="005729C4"/>
    <w:rsid w:val="005744DA"/>
    <w:rsid w:val="00574613"/>
    <w:rsid w:val="005747AD"/>
    <w:rsid w:val="00576A07"/>
    <w:rsid w:val="0057747D"/>
    <w:rsid w:val="005822B9"/>
    <w:rsid w:val="0058268A"/>
    <w:rsid w:val="00582AE6"/>
    <w:rsid w:val="00583B06"/>
    <w:rsid w:val="00584D0D"/>
    <w:rsid w:val="0058504D"/>
    <w:rsid w:val="0058530C"/>
    <w:rsid w:val="00586057"/>
    <w:rsid w:val="0058633B"/>
    <w:rsid w:val="00586F3C"/>
    <w:rsid w:val="00587669"/>
    <w:rsid w:val="00587932"/>
    <w:rsid w:val="00587F44"/>
    <w:rsid w:val="00590A00"/>
    <w:rsid w:val="00590E8C"/>
    <w:rsid w:val="0059176F"/>
    <w:rsid w:val="005927C7"/>
    <w:rsid w:val="00594881"/>
    <w:rsid w:val="00594C9B"/>
    <w:rsid w:val="00595013"/>
    <w:rsid w:val="005964A0"/>
    <w:rsid w:val="005967F7"/>
    <w:rsid w:val="00597F46"/>
    <w:rsid w:val="005A07D9"/>
    <w:rsid w:val="005A0905"/>
    <w:rsid w:val="005A0C0A"/>
    <w:rsid w:val="005A13BB"/>
    <w:rsid w:val="005A19BF"/>
    <w:rsid w:val="005A1BDE"/>
    <w:rsid w:val="005A342C"/>
    <w:rsid w:val="005A3BF1"/>
    <w:rsid w:val="005A4280"/>
    <w:rsid w:val="005A4437"/>
    <w:rsid w:val="005A46E5"/>
    <w:rsid w:val="005A599F"/>
    <w:rsid w:val="005A59DE"/>
    <w:rsid w:val="005A6683"/>
    <w:rsid w:val="005A6CA2"/>
    <w:rsid w:val="005B04E5"/>
    <w:rsid w:val="005B05F2"/>
    <w:rsid w:val="005B1D9D"/>
    <w:rsid w:val="005B2C43"/>
    <w:rsid w:val="005B2FEC"/>
    <w:rsid w:val="005B4401"/>
    <w:rsid w:val="005B5FCE"/>
    <w:rsid w:val="005B6336"/>
    <w:rsid w:val="005B6FAF"/>
    <w:rsid w:val="005C09DD"/>
    <w:rsid w:val="005C0AA0"/>
    <w:rsid w:val="005C0B7C"/>
    <w:rsid w:val="005C0F99"/>
    <w:rsid w:val="005C12EC"/>
    <w:rsid w:val="005C1439"/>
    <w:rsid w:val="005C1FFB"/>
    <w:rsid w:val="005C21D6"/>
    <w:rsid w:val="005C2593"/>
    <w:rsid w:val="005C2B00"/>
    <w:rsid w:val="005C31D3"/>
    <w:rsid w:val="005C44B8"/>
    <w:rsid w:val="005C64BC"/>
    <w:rsid w:val="005C66BB"/>
    <w:rsid w:val="005C6B17"/>
    <w:rsid w:val="005C79F5"/>
    <w:rsid w:val="005D0772"/>
    <w:rsid w:val="005D09AE"/>
    <w:rsid w:val="005D0D66"/>
    <w:rsid w:val="005D18F9"/>
    <w:rsid w:val="005D1C90"/>
    <w:rsid w:val="005D28E5"/>
    <w:rsid w:val="005D2F37"/>
    <w:rsid w:val="005D45E0"/>
    <w:rsid w:val="005D4AF4"/>
    <w:rsid w:val="005D4F97"/>
    <w:rsid w:val="005D50AB"/>
    <w:rsid w:val="005D60B7"/>
    <w:rsid w:val="005D62CC"/>
    <w:rsid w:val="005D6B68"/>
    <w:rsid w:val="005D78C8"/>
    <w:rsid w:val="005E1CCD"/>
    <w:rsid w:val="005E2405"/>
    <w:rsid w:val="005E2C8B"/>
    <w:rsid w:val="005E4777"/>
    <w:rsid w:val="005E484E"/>
    <w:rsid w:val="005E4C52"/>
    <w:rsid w:val="005E681E"/>
    <w:rsid w:val="005E75DA"/>
    <w:rsid w:val="005F0A3A"/>
    <w:rsid w:val="005F1810"/>
    <w:rsid w:val="005F2FDD"/>
    <w:rsid w:val="005F335A"/>
    <w:rsid w:val="005F4900"/>
    <w:rsid w:val="005F52A2"/>
    <w:rsid w:val="005F78EC"/>
    <w:rsid w:val="005F7ADC"/>
    <w:rsid w:val="00600D8B"/>
    <w:rsid w:val="0060296C"/>
    <w:rsid w:val="00602DF3"/>
    <w:rsid w:val="00603872"/>
    <w:rsid w:val="00603C76"/>
    <w:rsid w:val="00604A5A"/>
    <w:rsid w:val="00604BE8"/>
    <w:rsid w:val="0060563B"/>
    <w:rsid w:val="006069A3"/>
    <w:rsid w:val="006074F6"/>
    <w:rsid w:val="00607A85"/>
    <w:rsid w:val="00610EDF"/>
    <w:rsid w:val="00612429"/>
    <w:rsid w:val="0061327E"/>
    <w:rsid w:val="006137C7"/>
    <w:rsid w:val="00613CFD"/>
    <w:rsid w:val="00620A2D"/>
    <w:rsid w:val="006223B5"/>
    <w:rsid w:val="00622938"/>
    <w:rsid w:val="0062325F"/>
    <w:rsid w:val="0062459A"/>
    <w:rsid w:val="00624F04"/>
    <w:rsid w:val="006262C0"/>
    <w:rsid w:val="00627826"/>
    <w:rsid w:val="00627D8E"/>
    <w:rsid w:val="00627EFF"/>
    <w:rsid w:val="006300E0"/>
    <w:rsid w:val="006303C5"/>
    <w:rsid w:val="006305FF"/>
    <w:rsid w:val="00630A08"/>
    <w:rsid w:val="00631428"/>
    <w:rsid w:val="0063156D"/>
    <w:rsid w:val="00631DA9"/>
    <w:rsid w:val="00631DD9"/>
    <w:rsid w:val="00632B6C"/>
    <w:rsid w:val="006346DD"/>
    <w:rsid w:val="00634C32"/>
    <w:rsid w:val="006357DE"/>
    <w:rsid w:val="006357F3"/>
    <w:rsid w:val="00635CC4"/>
    <w:rsid w:val="006377B3"/>
    <w:rsid w:val="00640D4C"/>
    <w:rsid w:val="00640F0A"/>
    <w:rsid w:val="0064161D"/>
    <w:rsid w:val="006418A2"/>
    <w:rsid w:val="00643815"/>
    <w:rsid w:val="00643942"/>
    <w:rsid w:val="00643B98"/>
    <w:rsid w:val="00644065"/>
    <w:rsid w:val="00644935"/>
    <w:rsid w:val="006449AE"/>
    <w:rsid w:val="006453A6"/>
    <w:rsid w:val="00645A68"/>
    <w:rsid w:val="00647A77"/>
    <w:rsid w:val="00651752"/>
    <w:rsid w:val="00652536"/>
    <w:rsid w:val="0065257B"/>
    <w:rsid w:val="006526FC"/>
    <w:rsid w:val="00652AC5"/>
    <w:rsid w:val="00653457"/>
    <w:rsid w:val="006538AB"/>
    <w:rsid w:val="006543B5"/>
    <w:rsid w:val="0065482C"/>
    <w:rsid w:val="00654994"/>
    <w:rsid w:val="00654A1F"/>
    <w:rsid w:val="0065543F"/>
    <w:rsid w:val="00655F71"/>
    <w:rsid w:val="00657DD4"/>
    <w:rsid w:val="00660D31"/>
    <w:rsid w:val="00661294"/>
    <w:rsid w:val="006618A8"/>
    <w:rsid w:val="00661FE7"/>
    <w:rsid w:val="00662D0C"/>
    <w:rsid w:val="00662DEA"/>
    <w:rsid w:val="0066480E"/>
    <w:rsid w:val="00665D61"/>
    <w:rsid w:val="006661C4"/>
    <w:rsid w:val="00670977"/>
    <w:rsid w:val="00671463"/>
    <w:rsid w:val="0067154A"/>
    <w:rsid w:val="00672A5A"/>
    <w:rsid w:val="00672B7F"/>
    <w:rsid w:val="006740EE"/>
    <w:rsid w:val="00674B72"/>
    <w:rsid w:val="00674F9F"/>
    <w:rsid w:val="0067513A"/>
    <w:rsid w:val="006763B4"/>
    <w:rsid w:val="006773D9"/>
    <w:rsid w:val="0068113D"/>
    <w:rsid w:val="00681582"/>
    <w:rsid w:val="006818D8"/>
    <w:rsid w:val="006821CF"/>
    <w:rsid w:val="0068232C"/>
    <w:rsid w:val="00683C4F"/>
    <w:rsid w:val="0068449E"/>
    <w:rsid w:val="006844AD"/>
    <w:rsid w:val="00684659"/>
    <w:rsid w:val="00684ABA"/>
    <w:rsid w:val="00685A07"/>
    <w:rsid w:val="00685E59"/>
    <w:rsid w:val="006867A9"/>
    <w:rsid w:val="00686F91"/>
    <w:rsid w:val="006872F1"/>
    <w:rsid w:val="00687C66"/>
    <w:rsid w:val="00690699"/>
    <w:rsid w:val="00690829"/>
    <w:rsid w:val="006917C8"/>
    <w:rsid w:val="00692193"/>
    <w:rsid w:val="00692F31"/>
    <w:rsid w:val="00694D8C"/>
    <w:rsid w:val="00695465"/>
    <w:rsid w:val="00695849"/>
    <w:rsid w:val="00696B26"/>
    <w:rsid w:val="00697D3E"/>
    <w:rsid w:val="006A09BF"/>
    <w:rsid w:val="006A0B3D"/>
    <w:rsid w:val="006A25FC"/>
    <w:rsid w:val="006A2FC0"/>
    <w:rsid w:val="006A4D23"/>
    <w:rsid w:val="006A5D02"/>
    <w:rsid w:val="006A5F8D"/>
    <w:rsid w:val="006A6089"/>
    <w:rsid w:val="006A648E"/>
    <w:rsid w:val="006A651A"/>
    <w:rsid w:val="006A6EB2"/>
    <w:rsid w:val="006A7739"/>
    <w:rsid w:val="006B00DE"/>
    <w:rsid w:val="006B06C0"/>
    <w:rsid w:val="006B0EA4"/>
    <w:rsid w:val="006B11D0"/>
    <w:rsid w:val="006B17D4"/>
    <w:rsid w:val="006B24A1"/>
    <w:rsid w:val="006B2BD8"/>
    <w:rsid w:val="006B62AF"/>
    <w:rsid w:val="006B6571"/>
    <w:rsid w:val="006B78C2"/>
    <w:rsid w:val="006C19E9"/>
    <w:rsid w:val="006C20CC"/>
    <w:rsid w:val="006C2137"/>
    <w:rsid w:val="006C3077"/>
    <w:rsid w:val="006C44A7"/>
    <w:rsid w:val="006C5448"/>
    <w:rsid w:val="006C59C4"/>
    <w:rsid w:val="006C5DC6"/>
    <w:rsid w:val="006C6D7C"/>
    <w:rsid w:val="006D0E7A"/>
    <w:rsid w:val="006D31BB"/>
    <w:rsid w:val="006D5838"/>
    <w:rsid w:val="006D757D"/>
    <w:rsid w:val="006D798C"/>
    <w:rsid w:val="006E11B7"/>
    <w:rsid w:val="006E1AE6"/>
    <w:rsid w:val="006E2FFF"/>
    <w:rsid w:val="006E3031"/>
    <w:rsid w:val="006E356B"/>
    <w:rsid w:val="006E399E"/>
    <w:rsid w:val="006E3F44"/>
    <w:rsid w:val="006E4DA4"/>
    <w:rsid w:val="006E6A78"/>
    <w:rsid w:val="006E78FB"/>
    <w:rsid w:val="006F1537"/>
    <w:rsid w:val="006F157E"/>
    <w:rsid w:val="006F1898"/>
    <w:rsid w:val="006F265B"/>
    <w:rsid w:val="006F2CD8"/>
    <w:rsid w:val="006F34B6"/>
    <w:rsid w:val="006F4378"/>
    <w:rsid w:val="006F49CC"/>
    <w:rsid w:val="006F4A8D"/>
    <w:rsid w:val="006F6526"/>
    <w:rsid w:val="006F795A"/>
    <w:rsid w:val="006F7BED"/>
    <w:rsid w:val="006F7F10"/>
    <w:rsid w:val="007008FE"/>
    <w:rsid w:val="00700D14"/>
    <w:rsid w:val="007010B9"/>
    <w:rsid w:val="00701E90"/>
    <w:rsid w:val="00701E9E"/>
    <w:rsid w:val="00702617"/>
    <w:rsid w:val="0070274A"/>
    <w:rsid w:val="0070431A"/>
    <w:rsid w:val="007073AE"/>
    <w:rsid w:val="007101CC"/>
    <w:rsid w:val="00710832"/>
    <w:rsid w:val="00710CDC"/>
    <w:rsid w:val="00710FD2"/>
    <w:rsid w:val="007130E0"/>
    <w:rsid w:val="007134E2"/>
    <w:rsid w:val="00715D94"/>
    <w:rsid w:val="00720245"/>
    <w:rsid w:val="00720489"/>
    <w:rsid w:val="00721729"/>
    <w:rsid w:val="0072189A"/>
    <w:rsid w:val="007218CE"/>
    <w:rsid w:val="00721EBB"/>
    <w:rsid w:val="00722146"/>
    <w:rsid w:val="00725657"/>
    <w:rsid w:val="007263F4"/>
    <w:rsid w:val="00727007"/>
    <w:rsid w:val="00727D21"/>
    <w:rsid w:val="007315F1"/>
    <w:rsid w:val="00731EC2"/>
    <w:rsid w:val="007327D3"/>
    <w:rsid w:val="00732BA4"/>
    <w:rsid w:val="00732BE4"/>
    <w:rsid w:val="007334B1"/>
    <w:rsid w:val="0073360F"/>
    <w:rsid w:val="007349D4"/>
    <w:rsid w:val="00735E79"/>
    <w:rsid w:val="00736143"/>
    <w:rsid w:val="00736957"/>
    <w:rsid w:val="0073720A"/>
    <w:rsid w:val="00737AF2"/>
    <w:rsid w:val="00742EC1"/>
    <w:rsid w:val="007433DA"/>
    <w:rsid w:val="00743769"/>
    <w:rsid w:val="007440C6"/>
    <w:rsid w:val="007448B4"/>
    <w:rsid w:val="0074729E"/>
    <w:rsid w:val="007478BC"/>
    <w:rsid w:val="007500EB"/>
    <w:rsid w:val="00751193"/>
    <w:rsid w:val="007511EF"/>
    <w:rsid w:val="0075402D"/>
    <w:rsid w:val="00754277"/>
    <w:rsid w:val="00754954"/>
    <w:rsid w:val="00755469"/>
    <w:rsid w:val="00756DBF"/>
    <w:rsid w:val="007608CD"/>
    <w:rsid w:val="00761879"/>
    <w:rsid w:val="00763966"/>
    <w:rsid w:val="00763E2F"/>
    <w:rsid w:val="0076490B"/>
    <w:rsid w:val="00764B1E"/>
    <w:rsid w:val="00764CD9"/>
    <w:rsid w:val="00766A71"/>
    <w:rsid w:val="00766BBA"/>
    <w:rsid w:val="007675CF"/>
    <w:rsid w:val="00767ED1"/>
    <w:rsid w:val="00770703"/>
    <w:rsid w:val="007709D1"/>
    <w:rsid w:val="00772F32"/>
    <w:rsid w:val="00773D9A"/>
    <w:rsid w:val="00774077"/>
    <w:rsid w:val="007742B6"/>
    <w:rsid w:val="00775390"/>
    <w:rsid w:val="00776D04"/>
    <w:rsid w:val="00777AFC"/>
    <w:rsid w:val="007802B6"/>
    <w:rsid w:val="00780655"/>
    <w:rsid w:val="00781D0E"/>
    <w:rsid w:val="00782849"/>
    <w:rsid w:val="0078318C"/>
    <w:rsid w:val="007849BA"/>
    <w:rsid w:val="00784CC3"/>
    <w:rsid w:val="00785403"/>
    <w:rsid w:val="00785843"/>
    <w:rsid w:val="00786515"/>
    <w:rsid w:val="00786DD0"/>
    <w:rsid w:val="00786EDC"/>
    <w:rsid w:val="0078740E"/>
    <w:rsid w:val="0078761F"/>
    <w:rsid w:val="00787742"/>
    <w:rsid w:val="007877E3"/>
    <w:rsid w:val="00787CD9"/>
    <w:rsid w:val="00790475"/>
    <w:rsid w:val="00792348"/>
    <w:rsid w:val="00794C1A"/>
    <w:rsid w:val="00794CF6"/>
    <w:rsid w:val="00795852"/>
    <w:rsid w:val="00795F3C"/>
    <w:rsid w:val="0079684C"/>
    <w:rsid w:val="007972BA"/>
    <w:rsid w:val="007A1265"/>
    <w:rsid w:val="007A1361"/>
    <w:rsid w:val="007A1C28"/>
    <w:rsid w:val="007A1DCC"/>
    <w:rsid w:val="007A355C"/>
    <w:rsid w:val="007A441B"/>
    <w:rsid w:val="007A5607"/>
    <w:rsid w:val="007A605E"/>
    <w:rsid w:val="007A60CE"/>
    <w:rsid w:val="007A68EB"/>
    <w:rsid w:val="007A6A27"/>
    <w:rsid w:val="007B004A"/>
    <w:rsid w:val="007B106B"/>
    <w:rsid w:val="007B1FD6"/>
    <w:rsid w:val="007B29D7"/>
    <w:rsid w:val="007B2A2A"/>
    <w:rsid w:val="007B2F81"/>
    <w:rsid w:val="007B3732"/>
    <w:rsid w:val="007B3A8E"/>
    <w:rsid w:val="007B3DAB"/>
    <w:rsid w:val="007B4215"/>
    <w:rsid w:val="007B48F1"/>
    <w:rsid w:val="007B5268"/>
    <w:rsid w:val="007B650F"/>
    <w:rsid w:val="007B6E0B"/>
    <w:rsid w:val="007B7A00"/>
    <w:rsid w:val="007B7C3F"/>
    <w:rsid w:val="007B7E7C"/>
    <w:rsid w:val="007C0207"/>
    <w:rsid w:val="007C0663"/>
    <w:rsid w:val="007C0F91"/>
    <w:rsid w:val="007C1806"/>
    <w:rsid w:val="007C1A4F"/>
    <w:rsid w:val="007C6512"/>
    <w:rsid w:val="007C6F02"/>
    <w:rsid w:val="007C77D0"/>
    <w:rsid w:val="007C7A01"/>
    <w:rsid w:val="007D0C49"/>
    <w:rsid w:val="007D1A86"/>
    <w:rsid w:val="007D2386"/>
    <w:rsid w:val="007D27C9"/>
    <w:rsid w:val="007D3143"/>
    <w:rsid w:val="007D5ECB"/>
    <w:rsid w:val="007D6396"/>
    <w:rsid w:val="007D71D6"/>
    <w:rsid w:val="007D7BF6"/>
    <w:rsid w:val="007E053D"/>
    <w:rsid w:val="007E0FFE"/>
    <w:rsid w:val="007E1263"/>
    <w:rsid w:val="007E153B"/>
    <w:rsid w:val="007E3043"/>
    <w:rsid w:val="007E5542"/>
    <w:rsid w:val="007E5867"/>
    <w:rsid w:val="007E6DC5"/>
    <w:rsid w:val="007E76F7"/>
    <w:rsid w:val="007F168D"/>
    <w:rsid w:val="007F1A31"/>
    <w:rsid w:val="007F2CD3"/>
    <w:rsid w:val="007F2CF9"/>
    <w:rsid w:val="007F3164"/>
    <w:rsid w:val="007F3E62"/>
    <w:rsid w:val="007F4A87"/>
    <w:rsid w:val="007F52AB"/>
    <w:rsid w:val="007F716D"/>
    <w:rsid w:val="007F76C1"/>
    <w:rsid w:val="008024C7"/>
    <w:rsid w:val="00802C2B"/>
    <w:rsid w:val="00803DE5"/>
    <w:rsid w:val="00804094"/>
    <w:rsid w:val="00804760"/>
    <w:rsid w:val="00804874"/>
    <w:rsid w:val="008051F5"/>
    <w:rsid w:val="00805A5E"/>
    <w:rsid w:val="00807DBF"/>
    <w:rsid w:val="00810183"/>
    <w:rsid w:val="008101E5"/>
    <w:rsid w:val="008108BB"/>
    <w:rsid w:val="0081109F"/>
    <w:rsid w:val="008111DB"/>
    <w:rsid w:val="008119BE"/>
    <w:rsid w:val="00813DDE"/>
    <w:rsid w:val="008149CA"/>
    <w:rsid w:val="00814A6C"/>
    <w:rsid w:val="00814B23"/>
    <w:rsid w:val="00814CC5"/>
    <w:rsid w:val="00814EFA"/>
    <w:rsid w:val="008169B9"/>
    <w:rsid w:val="008178D7"/>
    <w:rsid w:val="00817B01"/>
    <w:rsid w:val="00820F20"/>
    <w:rsid w:val="008210D1"/>
    <w:rsid w:val="0082173C"/>
    <w:rsid w:val="00821E8D"/>
    <w:rsid w:val="008226A4"/>
    <w:rsid w:val="008226F4"/>
    <w:rsid w:val="00823DEA"/>
    <w:rsid w:val="00823E49"/>
    <w:rsid w:val="00824B27"/>
    <w:rsid w:val="008251A5"/>
    <w:rsid w:val="0082665C"/>
    <w:rsid w:val="0082710D"/>
    <w:rsid w:val="00827311"/>
    <w:rsid w:val="0082784D"/>
    <w:rsid w:val="00827857"/>
    <w:rsid w:val="00830397"/>
    <w:rsid w:val="008306B5"/>
    <w:rsid w:val="00830B2F"/>
    <w:rsid w:val="00830C30"/>
    <w:rsid w:val="0083101D"/>
    <w:rsid w:val="008320DA"/>
    <w:rsid w:val="00833422"/>
    <w:rsid w:val="008334A7"/>
    <w:rsid w:val="00833A92"/>
    <w:rsid w:val="00833AA9"/>
    <w:rsid w:val="00833B6F"/>
    <w:rsid w:val="008346C8"/>
    <w:rsid w:val="00834727"/>
    <w:rsid w:val="00835227"/>
    <w:rsid w:val="00835A7A"/>
    <w:rsid w:val="00835AA4"/>
    <w:rsid w:val="00835DF4"/>
    <w:rsid w:val="0083703F"/>
    <w:rsid w:val="008376C3"/>
    <w:rsid w:val="00842353"/>
    <w:rsid w:val="008432B2"/>
    <w:rsid w:val="0084356A"/>
    <w:rsid w:val="00844152"/>
    <w:rsid w:val="00844373"/>
    <w:rsid w:val="00845DE7"/>
    <w:rsid w:val="008460C2"/>
    <w:rsid w:val="00847538"/>
    <w:rsid w:val="00850425"/>
    <w:rsid w:val="00850DD8"/>
    <w:rsid w:val="008510CA"/>
    <w:rsid w:val="0085161E"/>
    <w:rsid w:val="00851DE9"/>
    <w:rsid w:val="0085203F"/>
    <w:rsid w:val="0085209C"/>
    <w:rsid w:val="00853EBF"/>
    <w:rsid w:val="008540BC"/>
    <w:rsid w:val="008551CA"/>
    <w:rsid w:val="00855F86"/>
    <w:rsid w:val="008565F8"/>
    <w:rsid w:val="00856CE1"/>
    <w:rsid w:val="00856CEA"/>
    <w:rsid w:val="00860064"/>
    <w:rsid w:val="00860354"/>
    <w:rsid w:val="00860949"/>
    <w:rsid w:val="008630F8"/>
    <w:rsid w:val="00864258"/>
    <w:rsid w:val="00864EB5"/>
    <w:rsid w:val="00865D78"/>
    <w:rsid w:val="008671C9"/>
    <w:rsid w:val="00867CB1"/>
    <w:rsid w:val="00874548"/>
    <w:rsid w:val="008745E6"/>
    <w:rsid w:val="008755A6"/>
    <w:rsid w:val="0087660F"/>
    <w:rsid w:val="00882137"/>
    <w:rsid w:val="008833C5"/>
    <w:rsid w:val="00883853"/>
    <w:rsid w:val="008844E7"/>
    <w:rsid w:val="008845F7"/>
    <w:rsid w:val="00884D6B"/>
    <w:rsid w:val="00885794"/>
    <w:rsid w:val="0088600A"/>
    <w:rsid w:val="00886095"/>
    <w:rsid w:val="00887140"/>
    <w:rsid w:val="008876DD"/>
    <w:rsid w:val="0089024E"/>
    <w:rsid w:val="0089076B"/>
    <w:rsid w:val="00891AF6"/>
    <w:rsid w:val="008945DE"/>
    <w:rsid w:val="0089593D"/>
    <w:rsid w:val="008A02EC"/>
    <w:rsid w:val="008A0600"/>
    <w:rsid w:val="008A0686"/>
    <w:rsid w:val="008A0CA0"/>
    <w:rsid w:val="008A2372"/>
    <w:rsid w:val="008A248F"/>
    <w:rsid w:val="008A2C1C"/>
    <w:rsid w:val="008A3E93"/>
    <w:rsid w:val="008A5DF9"/>
    <w:rsid w:val="008A6ECF"/>
    <w:rsid w:val="008A6FB2"/>
    <w:rsid w:val="008A732A"/>
    <w:rsid w:val="008A7DB4"/>
    <w:rsid w:val="008B09D2"/>
    <w:rsid w:val="008B1398"/>
    <w:rsid w:val="008B1609"/>
    <w:rsid w:val="008B23D1"/>
    <w:rsid w:val="008B23D5"/>
    <w:rsid w:val="008B3898"/>
    <w:rsid w:val="008B3FE2"/>
    <w:rsid w:val="008B4092"/>
    <w:rsid w:val="008B52F3"/>
    <w:rsid w:val="008B5ED0"/>
    <w:rsid w:val="008B6DB9"/>
    <w:rsid w:val="008C1583"/>
    <w:rsid w:val="008C1868"/>
    <w:rsid w:val="008C1ACE"/>
    <w:rsid w:val="008C5073"/>
    <w:rsid w:val="008C64E4"/>
    <w:rsid w:val="008C70F9"/>
    <w:rsid w:val="008D1E18"/>
    <w:rsid w:val="008D1F1D"/>
    <w:rsid w:val="008D2CD3"/>
    <w:rsid w:val="008D3C31"/>
    <w:rsid w:val="008D3E1D"/>
    <w:rsid w:val="008D42BE"/>
    <w:rsid w:val="008D57F5"/>
    <w:rsid w:val="008D675D"/>
    <w:rsid w:val="008D70B3"/>
    <w:rsid w:val="008D733B"/>
    <w:rsid w:val="008D7A15"/>
    <w:rsid w:val="008D7FD3"/>
    <w:rsid w:val="008E02B4"/>
    <w:rsid w:val="008E03AB"/>
    <w:rsid w:val="008E14BC"/>
    <w:rsid w:val="008E1C6F"/>
    <w:rsid w:val="008E2224"/>
    <w:rsid w:val="008E268C"/>
    <w:rsid w:val="008E29AF"/>
    <w:rsid w:val="008E2C95"/>
    <w:rsid w:val="008E32F7"/>
    <w:rsid w:val="008E33B0"/>
    <w:rsid w:val="008E38ED"/>
    <w:rsid w:val="008E4DFF"/>
    <w:rsid w:val="008E4ED2"/>
    <w:rsid w:val="008E51F8"/>
    <w:rsid w:val="008E6429"/>
    <w:rsid w:val="008E647B"/>
    <w:rsid w:val="008E6874"/>
    <w:rsid w:val="008F0D17"/>
    <w:rsid w:val="008F0E77"/>
    <w:rsid w:val="008F0F96"/>
    <w:rsid w:val="008F1B71"/>
    <w:rsid w:val="008F2171"/>
    <w:rsid w:val="008F294C"/>
    <w:rsid w:val="008F5590"/>
    <w:rsid w:val="008F5E88"/>
    <w:rsid w:val="008F73CC"/>
    <w:rsid w:val="008F760A"/>
    <w:rsid w:val="008F7A17"/>
    <w:rsid w:val="00900A82"/>
    <w:rsid w:val="00900F1A"/>
    <w:rsid w:val="00901773"/>
    <w:rsid w:val="00902B9A"/>
    <w:rsid w:val="009037AE"/>
    <w:rsid w:val="00903B8C"/>
    <w:rsid w:val="00904447"/>
    <w:rsid w:val="009044DE"/>
    <w:rsid w:val="00904D02"/>
    <w:rsid w:val="00906583"/>
    <w:rsid w:val="009066AB"/>
    <w:rsid w:val="0090679B"/>
    <w:rsid w:val="00907518"/>
    <w:rsid w:val="009114AE"/>
    <w:rsid w:val="00913C94"/>
    <w:rsid w:val="0091427B"/>
    <w:rsid w:val="00915413"/>
    <w:rsid w:val="00915BD2"/>
    <w:rsid w:val="00916512"/>
    <w:rsid w:val="00917735"/>
    <w:rsid w:val="00920BC9"/>
    <w:rsid w:val="00920F2D"/>
    <w:rsid w:val="009225DA"/>
    <w:rsid w:val="00922917"/>
    <w:rsid w:val="0092316F"/>
    <w:rsid w:val="009231C9"/>
    <w:rsid w:val="0092352C"/>
    <w:rsid w:val="0092469A"/>
    <w:rsid w:val="009252F1"/>
    <w:rsid w:val="009255EE"/>
    <w:rsid w:val="0092655D"/>
    <w:rsid w:val="009275BE"/>
    <w:rsid w:val="00931DC1"/>
    <w:rsid w:val="00932CC3"/>
    <w:rsid w:val="009332CD"/>
    <w:rsid w:val="0093357D"/>
    <w:rsid w:val="00933CCF"/>
    <w:rsid w:val="00936481"/>
    <w:rsid w:val="009368EE"/>
    <w:rsid w:val="00936D03"/>
    <w:rsid w:val="0093765C"/>
    <w:rsid w:val="00937D5C"/>
    <w:rsid w:val="00937E2B"/>
    <w:rsid w:val="00940173"/>
    <w:rsid w:val="0094024E"/>
    <w:rsid w:val="00940CF6"/>
    <w:rsid w:val="00941D82"/>
    <w:rsid w:val="00943078"/>
    <w:rsid w:val="009432D8"/>
    <w:rsid w:val="009434BD"/>
    <w:rsid w:val="00943ECA"/>
    <w:rsid w:val="00945725"/>
    <w:rsid w:val="00946221"/>
    <w:rsid w:val="00946B82"/>
    <w:rsid w:val="0094721C"/>
    <w:rsid w:val="00951446"/>
    <w:rsid w:val="00954016"/>
    <w:rsid w:val="00954A26"/>
    <w:rsid w:val="00954C6D"/>
    <w:rsid w:val="00955B17"/>
    <w:rsid w:val="00956CF0"/>
    <w:rsid w:val="0096073C"/>
    <w:rsid w:val="009620CF"/>
    <w:rsid w:val="00963014"/>
    <w:rsid w:val="00963079"/>
    <w:rsid w:val="0096436A"/>
    <w:rsid w:val="009658C0"/>
    <w:rsid w:val="00966B05"/>
    <w:rsid w:val="00966D23"/>
    <w:rsid w:val="00967530"/>
    <w:rsid w:val="00970E0D"/>
    <w:rsid w:val="00971361"/>
    <w:rsid w:val="00971535"/>
    <w:rsid w:val="00973132"/>
    <w:rsid w:val="00973667"/>
    <w:rsid w:val="00973AD8"/>
    <w:rsid w:val="00973DAB"/>
    <w:rsid w:val="00974365"/>
    <w:rsid w:val="00974E3A"/>
    <w:rsid w:val="00975A35"/>
    <w:rsid w:val="00977181"/>
    <w:rsid w:val="00977F60"/>
    <w:rsid w:val="00980833"/>
    <w:rsid w:val="00980B14"/>
    <w:rsid w:val="00981F08"/>
    <w:rsid w:val="009853F8"/>
    <w:rsid w:val="00985801"/>
    <w:rsid w:val="009858D4"/>
    <w:rsid w:val="00986DEF"/>
    <w:rsid w:val="0098709E"/>
    <w:rsid w:val="009878C2"/>
    <w:rsid w:val="00990615"/>
    <w:rsid w:val="0099063C"/>
    <w:rsid w:val="009908E0"/>
    <w:rsid w:val="00991A30"/>
    <w:rsid w:val="00991A89"/>
    <w:rsid w:val="0099280B"/>
    <w:rsid w:val="00993A2B"/>
    <w:rsid w:val="00993A44"/>
    <w:rsid w:val="00993AD4"/>
    <w:rsid w:val="00993AEB"/>
    <w:rsid w:val="00993D16"/>
    <w:rsid w:val="00993F94"/>
    <w:rsid w:val="00994AA0"/>
    <w:rsid w:val="00994C23"/>
    <w:rsid w:val="00995D6C"/>
    <w:rsid w:val="0099685D"/>
    <w:rsid w:val="00997530"/>
    <w:rsid w:val="009978E4"/>
    <w:rsid w:val="009A0F97"/>
    <w:rsid w:val="009A16CF"/>
    <w:rsid w:val="009A26DE"/>
    <w:rsid w:val="009A27F2"/>
    <w:rsid w:val="009A2A0A"/>
    <w:rsid w:val="009A3F52"/>
    <w:rsid w:val="009A45DD"/>
    <w:rsid w:val="009A45F7"/>
    <w:rsid w:val="009A56CD"/>
    <w:rsid w:val="009A6F9D"/>
    <w:rsid w:val="009A702B"/>
    <w:rsid w:val="009A7844"/>
    <w:rsid w:val="009B03F1"/>
    <w:rsid w:val="009B04C0"/>
    <w:rsid w:val="009B0938"/>
    <w:rsid w:val="009B1811"/>
    <w:rsid w:val="009B2EF2"/>
    <w:rsid w:val="009B391E"/>
    <w:rsid w:val="009B3C39"/>
    <w:rsid w:val="009B409A"/>
    <w:rsid w:val="009B4D90"/>
    <w:rsid w:val="009B5814"/>
    <w:rsid w:val="009B5A0D"/>
    <w:rsid w:val="009B5FD6"/>
    <w:rsid w:val="009B750F"/>
    <w:rsid w:val="009B7EC2"/>
    <w:rsid w:val="009C0920"/>
    <w:rsid w:val="009C0CD8"/>
    <w:rsid w:val="009C189D"/>
    <w:rsid w:val="009C3DCC"/>
    <w:rsid w:val="009C73C6"/>
    <w:rsid w:val="009C7930"/>
    <w:rsid w:val="009D04B5"/>
    <w:rsid w:val="009D097A"/>
    <w:rsid w:val="009D1B5D"/>
    <w:rsid w:val="009D3234"/>
    <w:rsid w:val="009D51F7"/>
    <w:rsid w:val="009D673E"/>
    <w:rsid w:val="009D6B6A"/>
    <w:rsid w:val="009D6CBA"/>
    <w:rsid w:val="009D7197"/>
    <w:rsid w:val="009E02D1"/>
    <w:rsid w:val="009E0D2B"/>
    <w:rsid w:val="009E403B"/>
    <w:rsid w:val="009E489C"/>
    <w:rsid w:val="009E50B3"/>
    <w:rsid w:val="009E5D5E"/>
    <w:rsid w:val="009E79EE"/>
    <w:rsid w:val="009E7DED"/>
    <w:rsid w:val="009F0681"/>
    <w:rsid w:val="009F3BD6"/>
    <w:rsid w:val="009F4631"/>
    <w:rsid w:val="009F51D4"/>
    <w:rsid w:val="009F677F"/>
    <w:rsid w:val="009F7973"/>
    <w:rsid w:val="009F7A57"/>
    <w:rsid w:val="00A009CF"/>
    <w:rsid w:val="00A00E49"/>
    <w:rsid w:val="00A026A6"/>
    <w:rsid w:val="00A032DA"/>
    <w:rsid w:val="00A0358E"/>
    <w:rsid w:val="00A036FA"/>
    <w:rsid w:val="00A04EAA"/>
    <w:rsid w:val="00A05223"/>
    <w:rsid w:val="00A0694A"/>
    <w:rsid w:val="00A0717F"/>
    <w:rsid w:val="00A07836"/>
    <w:rsid w:val="00A07865"/>
    <w:rsid w:val="00A110BD"/>
    <w:rsid w:val="00A11384"/>
    <w:rsid w:val="00A1361D"/>
    <w:rsid w:val="00A13D3A"/>
    <w:rsid w:val="00A147AD"/>
    <w:rsid w:val="00A1585F"/>
    <w:rsid w:val="00A15E77"/>
    <w:rsid w:val="00A166BF"/>
    <w:rsid w:val="00A16AB4"/>
    <w:rsid w:val="00A177A3"/>
    <w:rsid w:val="00A17C0E"/>
    <w:rsid w:val="00A206AE"/>
    <w:rsid w:val="00A220A2"/>
    <w:rsid w:val="00A2383C"/>
    <w:rsid w:val="00A23A29"/>
    <w:rsid w:val="00A24062"/>
    <w:rsid w:val="00A24C2F"/>
    <w:rsid w:val="00A261A9"/>
    <w:rsid w:val="00A26E92"/>
    <w:rsid w:val="00A26EA9"/>
    <w:rsid w:val="00A27DF2"/>
    <w:rsid w:val="00A30979"/>
    <w:rsid w:val="00A315E3"/>
    <w:rsid w:val="00A32E91"/>
    <w:rsid w:val="00A343D9"/>
    <w:rsid w:val="00A344F8"/>
    <w:rsid w:val="00A34A93"/>
    <w:rsid w:val="00A34EA9"/>
    <w:rsid w:val="00A36A47"/>
    <w:rsid w:val="00A377A3"/>
    <w:rsid w:val="00A37EEE"/>
    <w:rsid w:val="00A404EF"/>
    <w:rsid w:val="00A40698"/>
    <w:rsid w:val="00A40A2A"/>
    <w:rsid w:val="00A41C31"/>
    <w:rsid w:val="00A4276D"/>
    <w:rsid w:val="00A4490D"/>
    <w:rsid w:val="00A454D8"/>
    <w:rsid w:val="00A46984"/>
    <w:rsid w:val="00A46D70"/>
    <w:rsid w:val="00A46FDD"/>
    <w:rsid w:val="00A47ACE"/>
    <w:rsid w:val="00A51EA4"/>
    <w:rsid w:val="00A52CC2"/>
    <w:rsid w:val="00A53C08"/>
    <w:rsid w:val="00A53C87"/>
    <w:rsid w:val="00A54475"/>
    <w:rsid w:val="00A56E1A"/>
    <w:rsid w:val="00A60263"/>
    <w:rsid w:val="00A603E4"/>
    <w:rsid w:val="00A607EF"/>
    <w:rsid w:val="00A60DF9"/>
    <w:rsid w:val="00A62499"/>
    <w:rsid w:val="00A62B50"/>
    <w:rsid w:val="00A62C84"/>
    <w:rsid w:val="00A636DF"/>
    <w:rsid w:val="00A637B4"/>
    <w:rsid w:val="00A64A26"/>
    <w:rsid w:val="00A64CF4"/>
    <w:rsid w:val="00A657CE"/>
    <w:rsid w:val="00A65B57"/>
    <w:rsid w:val="00A66EB6"/>
    <w:rsid w:val="00A676D1"/>
    <w:rsid w:val="00A700A7"/>
    <w:rsid w:val="00A70793"/>
    <w:rsid w:val="00A71839"/>
    <w:rsid w:val="00A71BCE"/>
    <w:rsid w:val="00A723F8"/>
    <w:rsid w:val="00A7280B"/>
    <w:rsid w:val="00A73431"/>
    <w:rsid w:val="00A73D36"/>
    <w:rsid w:val="00A76173"/>
    <w:rsid w:val="00A7624A"/>
    <w:rsid w:val="00A762DE"/>
    <w:rsid w:val="00A77278"/>
    <w:rsid w:val="00A77888"/>
    <w:rsid w:val="00A77E4C"/>
    <w:rsid w:val="00A800F1"/>
    <w:rsid w:val="00A80470"/>
    <w:rsid w:val="00A81631"/>
    <w:rsid w:val="00A82085"/>
    <w:rsid w:val="00A8375D"/>
    <w:rsid w:val="00A8381C"/>
    <w:rsid w:val="00A8472C"/>
    <w:rsid w:val="00A8534C"/>
    <w:rsid w:val="00A85CAE"/>
    <w:rsid w:val="00A86057"/>
    <w:rsid w:val="00A86986"/>
    <w:rsid w:val="00A86B0F"/>
    <w:rsid w:val="00A8778C"/>
    <w:rsid w:val="00A90022"/>
    <w:rsid w:val="00A904F8"/>
    <w:rsid w:val="00A9056F"/>
    <w:rsid w:val="00A90E8C"/>
    <w:rsid w:val="00A9127A"/>
    <w:rsid w:val="00A91767"/>
    <w:rsid w:val="00A93433"/>
    <w:rsid w:val="00A936BB"/>
    <w:rsid w:val="00A93E30"/>
    <w:rsid w:val="00A94483"/>
    <w:rsid w:val="00A9539F"/>
    <w:rsid w:val="00A96049"/>
    <w:rsid w:val="00A96E0D"/>
    <w:rsid w:val="00AA00AB"/>
    <w:rsid w:val="00AA0F15"/>
    <w:rsid w:val="00AA10D2"/>
    <w:rsid w:val="00AA1399"/>
    <w:rsid w:val="00AA18A0"/>
    <w:rsid w:val="00AA2CFF"/>
    <w:rsid w:val="00AA4723"/>
    <w:rsid w:val="00AA4BA9"/>
    <w:rsid w:val="00AA665D"/>
    <w:rsid w:val="00AA6D21"/>
    <w:rsid w:val="00AA7DB6"/>
    <w:rsid w:val="00AB0F82"/>
    <w:rsid w:val="00AB2C73"/>
    <w:rsid w:val="00AB324D"/>
    <w:rsid w:val="00AB371E"/>
    <w:rsid w:val="00AB4255"/>
    <w:rsid w:val="00AB4702"/>
    <w:rsid w:val="00AB4865"/>
    <w:rsid w:val="00AB4B11"/>
    <w:rsid w:val="00AB5116"/>
    <w:rsid w:val="00AB658A"/>
    <w:rsid w:val="00AB6ECC"/>
    <w:rsid w:val="00AB77ED"/>
    <w:rsid w:val="00AB7CE6"/>
    <w:rsid w:val="00AB7FC2"/>
    <w:rsid w:val="00AC2B8C"/>
    <w:rsid w:val="00AC3D1A"/>
    <w:rsid w:val="00AC4354"/>
    <w:rsid w:val="00AC43CC"/>
    <w:rsid w:val="00AC453E"/>
    <w:rsid w:val="00AC4597"/>
    <w:rsid w:val="00AC4AC1"/>
    <w:rsid w:val="00AC4CCB"/>
    <w:rsid w:val="00AC5E0C"/>
    <w:rsid w:val="00AC6DF3"/>
    <w:rsid w:val="00AD0C9D"/>
    <w:rsid w:val="00AD27ED"/>
    <w:rsid w:val="00AD2C62"/>
    <w:rsid w:val="00AD3710"/>
    <w:rsid w:val="00AD63AB"/>
    <w:rsid w:val="00AE0699"/>
    <w:rsid w:val="00AE071E"/>
    <w:rsid w:val="00AE0EC0"/>
    <w:rsid w:val="00AE0FD0"/>
    <w:rsid w:val="00AE1515"/>
    <w:rsid w:val="00AE2050"/>
    <w:rsid w:val="00AE2661"/>
    <w:rsid w:val="00AE3630"/>
    <w:rsid w:val="00AE3800"/>
    <w:rsid w:val="00AE408E"/>
    <w:rsid w:val="00AE47D2"/>
    <w:rsid w:val="00AE4928"/>
    <w:rsid w:val="00AE5AEC"/>
    <w:rsid w:val="00AE5CDF"/>
    <w:rsid w:val="00AE6B65"/>
    <w:rsid w:val="00AE6C7D"/>
    <w:rsid w:val="00AE72B6"/>
    <w:rsid w:val="00AE7E00"/>
    <w:rsid w:val="00AF3314"/>
    <w:rsid w:val="00AF3360"/>
    <w:rsid w:val="00AF4427"/>
    <w:rsid w:val="00AF4B53"/>
    <w:rsid w:val="00AF581F"/>
    <w:rsid w:val="00AF5B85"/>
    <w:rsid w:val="00AF5EE0"/>
    <w:rsid w:val="00AF5FCA"/>
    <w:rsid w:val="00AF6861"/>
    <w:rsid w:val="00AF6A94"/>
    <w:rsid w:val="00AF6B07"/>
    <w:rsid w:val="00AF73F3"/>
    <w:rsid w:val="00AF7897"/>
    <w:rsid w:val="00AF796B"/>
    <w:rsid w:val="00AF7C19"/>
    <w:rsid w:val="00AF7D21"/>
    <w:rsid w:val="00B00BCB"/>
    <w:rsid w:val="00B01A41"/>
    <w:rsid w:val="00B02229"/>
    <w:rsid w:val="00B034FB"/>
    <w:rsid w:val="00B03F50"/>
    <w:rsid w:val="00B04846"/>
    <w:rsid w:val="00B049F9"/>
    <w:rsid w:val="00B0639E"/>
    <w:rsid w:val="00B06930"/>
    <w:rsid w:val="00B0782D"/>
    <w:rsid w:val="00B10062"/>
    <w:rsid w:val="00B10E56"/>
    <w:rsid w:val="00B11634"/>
    <w:rsid w:val="00B129CF"/>
    <w:rsid w:val="00B16C91"/>
    <w:rsid w:val="00B17E98"/>
    <w:rsid w:val="00B211DC"/>
    <w:rsid w:val="00B222D9"/>
    <w:rsid w:val="00B224EB"/>
    <w:rsid w:val="00B22F71"/>
    <w:rsid w:val="00B23642"/>
    <w:rsid w:val="00B23F8A"/>
    <w:rsid w:val="00B24783"/>
    <w:rsid w:val="00B253CE"/>
    <w:rsid w:val="00B258E6"/>
    <w:rsid w:val="00B271B2"/>
    <w:rsid w:val="00B272C2"/>
    <w:rsid w:val="00B272E3"/>
    <w:rsid w:val="00B27FCF"/>
    <w:rsid w:val="00B30650"/>
    <w:rsid w:val="00B33353"/>
    <w:rsid w:val="00B34072"/>
    <w:rsid w:val="00B34527"/>
    <w:rsid w:val="00B34EAE"/>
    <w:rsid w:val="00B40F0E"/>
    <w:rsid w:val="00B42D8F"/>
    <w:rsid w:val="00B43D95"/>
    <w:rsid w:val="00B448EF"/>
    <w:rsid w:val="00B458C1"/>
    <w:rsid w:val="00B468D9"/>
    <w:rsid w:val="00B47109"/>
    <w:rsid w:val="00B473C5"/>
    <w:rsid w:val="00B47E93"/>
    <w:rsid w:val="00B50853"/>
    <w:rsid w:val="00B50E9B"/>
    <w:rsid w:val="00B5312C"/>
    <w:rsid w:val="00B54280"/>
    <w:rsid w:val="00B5460F"/>
    <w:rsid w:val="00B55195"/>
    <w:rsid w:val="00B55AE8"/>
    <w:rsid w:val="00B561FC"/>
    <w:rsid w:val="00B56A45"/>
    <w:rsid w:val="00B56CE2"/>
    <w:rsid w:val="00B61107"/>
    <w:rsid w:val="00B61E16"/>
    <w:rsid w:val="00B631BA"/>
    <w:rsid w:val="00B655FC"/>
    <w:rsid w:val="00B661E2"/>
    <w:rsid w:val="00B66668"/>
    <w:rsid w:val="00B66A0F"/>
    <w:rsid w:val="00B66A96"/>
    <w:rsid w:val="00B66C10"/>
    <w:rsid w:val="00B707AB"/>
    <w:rsid w:val="00B7108A"/>
    <w:rsid w:val="00B71B5C"/>
    <w:rsid w:val="00B71BD5"/>
    <w:rsid w:val="00B7205B"/>
    <w:rsid w:val="00B72542"/>
    <w:rsid w:val="00B725D9"/>
    <w:rsid w:val="00B726A3"/>
    <w:rsid w:val="00B727F4"/>
    <w:rsid w:val="00B7333B"/>
    <w:rsid w:val="00B74BCF"/>
    <w:rsid w:val="00B74BD0"/>
    <w:rsid w:val="00B74CD6"/>
    <w:rsid w:val="00B77162"/>
    <w:rsid w:val="00B80422"/>
    <w:rsid w:val="00B8055F"/>
    <w:rsid w:val="00B81205"/>
    <w:rsid w:val="00B81DF9"/>
    <w:rsid w:val="00B83636"/>
    <w:rsid w:val="00B8468D"/>
    <w:rsid w:val="00B85024"/>
    <w:rsid w:val="00B85857"/>
    <w:rsid w:val="00B85E60"/>
    <w:rsid w:val="00B86185"/>
    <w:rsid w:val="00B86F9B"/>
    <w:rsid w:val="00B87412"/>
    <w:rsid w:val="00B87C09"/>
    <w:rsid w:val="00B87C4F"/>
    <w:rsid w:val="00B90D91"/>
    <w:rsid w:val="00B9219B"/>
    <w:rsid w:val="00B92E3B"/>
    <w:rsid w:val="00B933AC"/>
    <w:rsid w:val="00B934D2"/>
    <w:rsid w:val="00B93D15"/>
    <w:rsid w:val="00B94626"/>
    <w:rsid w:val="00B947C4"/>
    <w:rsid w:val="00B951DA"/>
    <w:rsid w:val="00B96AEA"/>
    <w:rsid w:val="00B97DCD"/>
    <w:rsid w:val="00B97E81"/>
    <w:rsid w:val="00BA043B"/>
    <w:rsid w:val="00BA12D2"/>
    <w:rsid w:val="00BA1712"/>
    <w:rsid w:val="00BA2146"/>
    <w:rsid w:val="00BA46A1"/>
    <w:rsid w:val="00BA4AA6"/>
    <w:rsid w:val="00BA5AB3"/>
    <w:rsid w:val="00BA663B"/>
    <w:rsid w:val="00BB1E59"/>
    <w:rsid w:val="00BB1F9A"/>
    <w:rsid w:val="00BB401B"/>
    <w:rsid w:val="00BB4BF1"/>
    <w:rsid w:val="00BB4E5D"/>
    <w:rsid w:val="00BC0595"/>
    <w:rsid w:val="00BC121D"/>
    <w:rsid w:val="00BC2628"/>
    <w:rsid w:val="00BC27E3"/>
    <w:rsid w:val="00BC2DA3"/>
    <w:rsid w:val="00BC3E58"/>
    <w:rsid w:val="00BC4211"/>
    <w:rsid w:val="00BC4AD1"/>
    <w:rsid w:val="00BC57ED"/>
    <w:rsid w:val="00BC59C4"/>
    <w:rsid w:val="00BC6118"/>
    <w:rsid w:val="00BC638F"/>
    <w:rsid w:val="00BC688C"/>
    <w:rsid w:val="00BD0C2F"/>
    <w:rsid w:val="00BD14FB"/>
    <w:rsid w:val="00BD1835"/>
    <w:rsid w:val="00BD2617"/>
    <w:rsid w:val="00BD2C9A"/>
    <w:rsid w:val="00BD30A9"/>
    <w:rsid w:val="00BD346A"/>
    <w:rsid w:val="00BD3964"/>
    <w:rsid w:val="00BD3C16"/>
    <w:rsid w:val="00BD46C7"/>
    <w:rsid w:val="00BD4B67"/>
    <w:rsid w:val="00BD4E0A"/>
    <w:rsid w:val="00BD568C"/>
    <w:rsid w:val="00BD5C03"/>
    <w:rsid w:val="00BD7441"/>
    <w:rsid w:val="00BE00F0"/>
    <w:rsid w:val="00BE2C65"/>
    <w:rsid w:val="00BE3C28"/>
    <w:rsid w:val="00BE5A05"/>
    <w:rsid w:val="00BE6035"/>
    <w:rsid w:val="00BE6466"/>
    <w:rsid w:val="00BE7187"/>
    <w:rsid w:val="00BF0D91"/>
    <w:rsid w:val="00BF14A8"/>
    <w:rsid w:val="00BF3826"/>
    <w:rsid w:val="00BF3BB3"/>
    <w:rsid w:val="00BF3F25"/>
    <w:rsid w:val="00BF4CC8"/>
    <w:rsid w:val="00BF5415"/>
    <w:rsid w:val="00BF55BF"/>
    <w:rsid w:val="00BF68EA"/>
    <w:rsid w:val="00BF7799"/>
    <w:rsid w:val="00BF797F"/>
    <w:rsid w:val="00BF7B51"/>
    <w:rsid w:val="00C005AF"/>
    <w:rsid w:val="00C00B53"/>
    <w:rsid w:val="00C00E9D"/>
    <w:rsid w:val="00C01568"/>
    <w:rsid w:val="00C01DA4"/>
    <w:rsid w:val="00C0376E"/>
    <w:rsid w:val="00C04C98"/>
    <w:rsid w:val="00C05081"/>
    <w:rsid w:val="00C10C5D"/>
    <w:rsid w:val="00C12784"/>
    <w:rsid w:val="00C13392"/>
    <w:rsid w:val="00C13D20"/>
    <w:rsid w:val="00C143FF"/>
    <w:rsid w:val="00C16047"/>
    <w:rsid w:val="00C17529"/>
    <w:rsid w:val="00C17A93"/>
    <w:rsid w:val="00C17F67"/>
    <w:rsid w:val="00C21869"/>
    <w:rsid w:val="00C22326"/>
    <w:rsid w:val="00C233C0"/>
    <w:rsid w:val="00C23534"/>
    <w:rsid w:val="00C23544"/>
    <w:rsid w:val="00C24F32"/>
    <w:rsid w:val="00C2517D"/>
    <w:rsid w:val="00C25AA2"/>
    <w:rsid w:val="00C27174"/>
    <w:rsid w:val="00C31A3B"/>
    <w:rsid w:val="00C32419"/>
    <w:rsid w:val="00C34013"/>
    <w:rsid w:val="00C34390"/>
    <w:rsid w:val="00C3486C"/>
    <w:rsid w:val="00C3493D"/>
    <w:rsid w:val="00C34C1B"/>
    <w:rsid w:val="00C40D14"/>
    <w:rsid w:val="00C41D87"/>
    <w:rsid w:val="00C445B7"/>
    <w:rsid w:val="00C44621"/>
    <w:rsid w:val="00C45006"/>
    <w:rsid w:val="00C4639F"/>
    <w:rsid w:val="00C4680B"/>
    <w:rsid w:val="00C475EE"/>
    <w:rsid w:val="00C47B13"/>
    <w:rsid w:val="00C47C3E"/>
    <w:rsid w:val="00C47D8C"/>
    <w:rsid w:val="00C47DBA"/>
    <w:rsid w:val="00C47E19"/>
    <w:rsid w:val="00C51949"/>
    <w:rsid w:val="00C51E67"/>
    <w:rsid w:val="00C54284"/>
    <w:rsid w:val="00C54590"/>
    <w:rsid w:val="00C54725"/>
    <w:rsid w:val="00C547FB"/>
    <w:rsid w:val="00C54A16"/>
    <w:rsid w:val="00C54BE3"/>
    <w:rsid w:val="00C55C33"/>
    <w:rsid w:val="00C55FED"/>
    <w:rsid w:val="00C5634C"/>
    <w:rsid w:val="00C57281"/>
    <w:rsid w:val="00C57861"/>
    <w:rsid w:val="00C61D67"/>
    <w:rsid w:val="00C61F2B"/>
    <w:rsid w:val="00C62B0B"/>
    <w:rsid w:val="00C62D8F"/>
    <w:rsid w:val="00C63BAE"/>
    <w:rsid w:val="00C64595"/>
    <w:rsid w:val="00C64B88"/>
    <w:rsid w:val="00C657C1"/>
    <w:rsid w:val="00C65DDF"/>
    <w:rsid w:val="00C66712"/>
    <w:rsid w:val="00C66CAF"/>
    <w:rsid w:val="00C70A9E"/>
    <w:rsid w:val="00C76459"/>
    <w:rsid w:val="00C76661"/>
    <w:rsid w:val="00C77288"/>
    <w:rsid w:val="00C77310"/>
    <w:rsid w:val="00C7788D"/>
    <w:rsid w:val="00C800E6"/>
    <w:rsid w:val="00C817BB"/>
    <w:rsid w:val="00C81E2B"/>
    <w:rsid w:val="00C826D0"/>
    <w:rsid w:val="00C827F0"/>
    <w:rsid w:val="00C82B95"/>
    <w:rsid w:val="00C83850"/>
    <w:rsid w:val="00C83B76"/>
    <w:rsid w:val="00C83BD4"/>
    <w:rsid w:val="00C83D0F"/>
    <w:rsid w:val="00C83DDC"/>
    <w:rsid w:val="00C846A5"/>
    <w:rsid w:val="00C864C4"/>
    <w:rsid w:val="00C8663A"/>
    <w:rsid w:val="00C878F2"/>
    <w:rsid w:val="00C87D78"/>
    <w:rsid w:val="00C87E92"/>
    <w:rsid w:val="00C905BD"/>
    <w:rsid w:val="00C91ED9"/>
    <w:rsid w:val="00C937B7"/>
    <w:rsid w:val="00C93A74"/>
    <w:rsid w:val="00C94840"/>
    <w:rsid w:val="00C951AD"/>
    <w:rsid w:val="00C96671"/>
    <w:rsid w:val="00C966AA"/>
    <w:rsid w:val="00C97118"/>
    <w:rsid w:val="00C97DC6"/>
    <w:rsid w:val="00CA0268"/>
    <w:rsid w:val="00CA0EBE"/>
    <w:rsid w:val="00CA1B90"/>
    <w:rsid w:val="00CA1C86"/>
    <w:rsid w:val="00CA293D"/>
    <w:rsid w:val="00CA2C8A"/>
    <w:rsid w:val="00CA2F40"/>
    <w:rsid w:val="00CA37D7"/>
    <w:rsid w:val="00CA3BAB"/>
    <w:rsid w:val="00CA40C5"/>
    <w:rsid w:val="00CA5F3F"/>
    <w:rsid w:val="00CA616D"/>
    <w:rsid w:val="00CA64AE"/>
    <w:rsid w:val="00CA7E4E"/>
    <w:rsid w:val="00CA7FBF"/>
    <w:rsid w:val="00CB1852"/>
    <w:rsid w:val="00CB259E"/>
    <w:rsid w:val="00CB2A2D"/>
    <w:rsid w:val="00CB2B21"/>
    <w:rsid w:val="00CB35C1"/>
    <w:rsid w:val="00CB38DB"/>
    <w:rsid w:val="00CB3C86"/>
    <w:rsid w:val="00CB4BD2"/>
    <w:rsid w:val="00CB5AE6"/>
    <w:rsid w:val="00CB5C0D"/>
    <w:rsid w:val="00CB6084"/>
    <w:rsid w:val="00CB65EA"/>
    <w:rsid w:val="00CB70D0"/>
    <w:rsid w:val="00CC0717"/>
    <w:rsid w:val="00CC1180"/>
    <w:rsid w:val="00CC138F"/>
    <w:rsid w:val="00CC18CA"/>
    <w:rsid w:val="00CC24F2"/>
    <w:rsid w:val="00CC363A"/>
    <w:rsid w:val="00CC414B"/>
    <w:rsid w:val="00CC4AA9"/>
    <w:rsid w:val="00CC51C8"/>
    <w:rsid w:val="00CC5583"/>
    <w:rsid w:val="00CC58FD"/>
    <w:rsid w:val="00CC5ECF"/>
    <w:rsid w:val="00CC5FEC"/>
    <w:rsid w:val="00CC6F9D"/>
    <w:rsid w:val="00CC7567"/>
    <w:rsid w:val="00CC786B"/>
    <w:rsid w:val="00CD101C"/>
    <w:rsid w:val="00CD1555"/>
    <w:rsid w:val="00CD3364"/>
    <w:rsid w:val="00CD61DB"/>
    <w:rsid w:val="00CD63BD"/>
    <w:rsid w:val="00CD720C"/>
    <w:rsid w:val="00CD7716"/>
    <w:rsid w:val="00CD7A7E"/>
    <w:rsid w:val="00CE005D"/>
    <w:rsid w:val="00CE1158"/>
    <w:rsid w:val="00CE376B"/>
    <w:rsid w:val="00CE44BD"/>
    <w:rsid w:val="00CE4663"/>
    <w:rsid w:val="00CE69FE"/>
    <w:rsid w:val="00CE6D6B"/>
    <w:rsid w:val="00CE7FDF"/>
    <w:rsid w:val="00CF0026"/>
    <w:rsid w:val="00CF0925"/>
    <w:rsid w:val="00CF1F02"/>
    <w:rsid w:val="00CF38D1"/>
    <w:rsid w:val="00CF47C6"/>
    <w:rsid w:val="00CF69A4"/>
    <w:rsid w:val="00CF7740"/>
    <w:rsid w:val="00CF7B72"/>
    <w:rsid w:val="00D000CD"/>
    <w:rsid w:val="00D00481"/>
    <w:rsid w:val="00D015FD"/>
    <w:rsid w:val="00D0187B"/>
    <w:rsid w:val="00D01A61"/>
    <w:rsid w:val="00D01F8D"/>
    <w:rsid w:val="00D02543"/>
    <w:rsid w:val="00D03149"/>
    <w:rsid w:val="00D03377"/>
    <w:rsid w:val="00D03571"/>
    <w:rsid w:val="00D04B2E"/>
    <w:rsid w:val="00D051CD"/>
    <w:rsid w:val="00D052FA"/>
    <w:rsid w:val="00D069A9"/>
    <w:rsid w:val="00D075EF"/>
    <w:rsid w:val="00D07A0D"/>
    <w:rsid w:val="00D136A7"/>
    <w:rsid w:val="00D136AD"/>
    <w:rsid w:val="00D144A2"/>
    <w:rsid w:val="00D14CCA"/>
    <w:rsid w:val="00D14F99"/>
    <w:rsid w:val="00D152EC"/>
    <w:rsid w:val="00D1574C"/>
    <w:rsid w:val="00D15834"/>
    <w:rsid w:val="00D16567"/>
    <w:rsid w:val="00D208F8"/>
    <w:rsid w:val="00D210A6"/>
    <w:rsid w:val="00D21545"/>
    <w:rsid w:val="00D21614"/>
    <w:rsid w:val="00D21D67"/>
    <w:rsid w:val="00D22216"/>
    <w:rsid w:val="00D22B19"/>
    <w:rsid w:val="00D22F2F"/>
    <w:rsid w:val="00D23E00"/>
    <w:rsid w:val="00D2457F"/>
    <w:rsid w:val="00D26D1F"/>
    <w:rsid w:val="00D27CC3"/>
    <w:rsid w:val="00D30A57"/>
    <w:rsid w:val="00D31AE9"/>
    <w:rsid w:val="00D32056"/>
    <w:rsid w:val="00D33EF9"/>
    <w:rsid w:val="00D355FB"/>
    <w:rsid w:val="00D358EE"/>
    <w:rsid w:val="00D364F3"/>
    <w:rsid w:val="00D36E29"/>
    <w:rsid w:val="00D370A7"/>
    <w:rsid w:val="00D370AC"/>
    <w:rsid w:val="00D3757C"/>
    <w:rsid w:val="00D37837"/>
    <w:rsid w:val="00D37AC4"/>
    <w:rsid w:val="00D40397"/>
    <w:rsid w:val="00D41527"/>
    <w:rsid w:val="00D4263A"/>
    <w:rsid w:val="00D42D64"/>
    <w:rsid w:val="00D42DC5"/>
    <w:rsid w:val="00D4333C"/>
    <w:rsid w:val="00D436E1"/>
    <w:rsid w:val="00D43718"/>
    <w:rsid w:val="00D45692"/>
    <w:rsid w:val="00D461BB"/>
    <w:rsid w:val="00D47C85"/>
    <w:rsid w:val="00D50817"/>
    <w:rsid w:val="00D50BA4"/>
    <w:rsid w:val="00D53297"/>
    <w:rsid w:val="00D53CD9"/>
    <w:rsid w:val="00D53E9D"/>
    <w:rsid w:val="00D5441C"/>
    <w:rsid w:val="00D56782"/>
    <w:rsid w:val="00D57140"/>
    <w:rsid w:val="00D57AC2"/>
    <w:rsid w:val="00D57E5B"/>
    <w:rsid w:val="00D6014F"/>
    <w:rsid w:val="00D60CD0"/>
    <w:rsid w:val="00D6164D"/>
    <w:rsid w:val="00D6191F"/>
    <w:rsid w:val="00D61AA5"/>
    <w:rsid w:val="00D61D6E"/>
    <w:rsid w:val="00D61F1D"/>
    <w:rsid w:val="00D62CBE"/>
    <w:rsid w:val="00D641D7"/>
    <w:rsid w:val="00D64BEA"/>
    <w:rsid w:val="00D64F89"/>
    <w:rsid w:val="00D668F5"/>
    <w:rsid w:val="00D6692B"/>
    <w:rsid w:val="00D679E9"/>
    <w:rsid w:val="00D67F6F"/>
    <w:rsid w:val="00D70A74"/>
    <w:rsid w:val="00D717FA"/>
    <w:rsid w:val="00D723F4"/>
    <w:rsid w:val="00D72520"/>
    <w:rsid w:val="00D72BA7"/>
    <w:rsid w:val="00D72FA4"/>
    <w:rsid w:val="00D74E97"/>
    <w:rsid w:val="00D74EEE"/>
    <w:rsid w:val="00D74F66"/>
    <w:rsid w:val="00D77845"/>
    <w:rsid w:val="00D80304"/>
    <w:rsid w:val="00D80424"/>
    <w:rsid w:val="00D8354E"/>
    <w:rsid w:val="00D83B14"/>
    <w:rsid w:val="00D83CEC"/>
    <w:rsid w:val="00D8439F"/>
    <w:rsid w:val="00D85BF5"/>
    <w:rsid w:val="00D8663C"/>
    <w:rsid w:val="00D86DEA"/>
    <w:rsid w:val="00D871AF"/>
    <w:rsid w:val="00D87E6D"/>
    <w:rsid w:val="00D90828"/>
    <w:rsid w:val="00D90A56"/>
    <w:rsid w:val="00D90FC3"/>
    <w:rsid w:val="00D91564"/>
    <w:rsid w:val="00D91B46"/>
    <w:rsid w:val="00D92ADD"/>
    <w:rsid w:val="00D92EDC"/>
    <w:rsid w:val="00D93116"/>
    <w:rsid w:val="00D93C46"/>
    <w:rsid w:val="00D9495A"/>
    <w:rsid w:val="00D94F43"/>
    <w:rsid w:val="00D9543B"/>
    <w:rsid w:val="00D960DF"/>
    <w:rsid w:val="00D9646E"/>
    <w:rsid w:val="00D96E6B"/>
    <w:rsid w:val="00DA09DC"/>
    <w:rsid w:val="00DA0ABE"/>
    <w:rsid w:val="00DA2284"/>
    <w:rsid w:val="00DA2E66"/>
    <w:rsid w:val="00DA2E7B"/>
    <w:rsid w:val="00DA30E1"/>
    <w:rsid w:val="00DA525E"/>
    <w:rsid w:val="00DA5B6E"/>
    <w:rsid w:val="00DA6AB6"/>
    <w:rsid w:val="00DA6C63"/>
    <w:rsid w:val="00DA75BD"/>
    <w:rsid w:val="00DA7BA7"/>
    <w:rsid w:val="00DA7D4F"/>
    <w:rsid w:val="00DA7E86"/>
    <w:rsid w:val="00DB0EE1"/>
    <w:rsid w:val="00DB13D0"/>
    <w:rsid w:val="00DB1F4C"/>
    <w:rsid w:val="00DB2F61"/>
    <w:rsid w:val="00DB35FD"/>
    <w:rsid w:val="00DB3849"/>
    <w:rsid w:val="00DB3FF1"/>
    <w:rsid w:val="00DB46DD"/>
    <w:rsid w:val="00DB4981"/>
    <w:rsid w:val="00DB6DAF"/>
    <w:rsid w:val="00DB77F1"/>
    <w:rsid w:val="00DB7911"/>
    <w:rsid w:val="00DB7D8F"/>
    <w:rsid w:val="00DC04EE"/>
    <w:rsid w:val="00DC2CDA"/>
    <w:rsid w:val="00DC38E2"/>
    <w:rsid w:val="00DC3AD3"/>
    <w:rsid w:val="00DC428E"/>
    <w:rsid w:val="00DC469D"/>
    <w:rsid w:val="00DC4B07"/>
    <w:rsid w:val="00DC6D91"/>
    <w:rsid w:val="00DC7DBE"/>
    <w:rsid w:val="00DD023A"/>
    <w:rsid w:val="00DD1E26"/>
    <w:rsid w:val="00DD28FE"/>
    <w:rsid w:val="00DD2A8F"/>
    <w:rsid w:val="00DD39CA"/>
    <w:rsid w:val="00DD3C3B"/>
    <w:rsid w:val="00DD5286"/>
    <w:rsid w:val="00DD5F01"/>
    <w:rsid w:val="00DD6603"/>
    <w:rsid w:val="00DD6DD9"/>
    <w:rsid w:val="00DD710C"/>
    <w:rsid w:val="00DE12DE"/>
    <w:rsid w:val="00DE17C2"/>
    <w:rsid w:val="00DE376F"/>
    <w:rsid w:val="00DE425C"/>
    <w:rsid w:val="00DE54D0"/>
    <w:rsid w:val="00DE5CA6"/>
    <w:rsid w:val="00DE6172"/>
    <w:rsid w:val="00DE70AB"/>
    <w:rsid w:val="00DF2145"/>
    <w:rsid w:val="00DF3591"/>
    <w:rsid w:val="00DF40AD"/>
    <w:rsid w:val="00DF4138"/>
    <w:rsid w:val="00DF5876"/>
    <w:rsid w:val="00DF5A77"/>
    <w:rsid w:val="00DF5D1C"/>
    <w:rsid w:val="00DF5E29"/>
    <w:rsid w:val="00DF66A9"/>
    <w:rsid w:val="00DF6E29"/>
    <w:rsid w:val="00DF6E53"/>
    <w:rsid w:val="00DF73A9"/>
    <w:rsid w:val="00E006A9"/>
    <w:rsid w:val="00E00B1B"/>
    <w:rsid w:val="00E00E68"/>
    <w:rsid w:val="00E01256"/>
    <w:rsid w:val="00E01896"/>
    <w:rsid w:val="00E018BE"/>
    <w:rsid w:val="00E01963"/>
    <w:rsid w:val="00E03132"/>
    <w:rsid w:val="00E03424"/>
    <w:rsid w:val="00E04892"/>
    <w:rsid w:val="00E04EBD"/>
    <w:rsid w:val="00E061C4"/>
    <w:rsid w:val="00E0646D"/>
    <w:rsid w:val="00E07E81"/>
    <w:rsid w:val="00E103CE"/>
    <w:rsid w:val="00E10AF5"/>
    <w:rsid w:val="00E10F37"/>
    <w:rsid w:val="00E11D5C"/>
    <w:rsid w:val="00E12351"/>
    <w:rsid w:val="00E12A81"/>
    <w:rsid w:val="00E13726"/>
    <w:rsid w:val="00E138F5"/>
    <w:rsid w:val="00E13BEA"/>
    <w:rsid w:val="00E13C81"/>
    <w:rsid w:val="00E1401C"/>
    <w:rsid w:val="00E14495"/>
    <w:rsid w:val="00E1662D"/>
    <w:rsid w:val="00E167BE"/>
    <w:rsid w:val="00E1683D"/>
    <w:rsid w:val="00E2140C"/>
    <w:rsid w:val="00E21EA9"/>
    <w:rsid w:val="00E22067"/>
    <w:rsid w:val="00E228C7"/>
    <w:rsid w:val="00E233FE"/>
    <w:rsid w:val="00E2360B"/>
    <w:rsid w:val="00E2453D"/>
    <w:rsid w:val="00E2529A"/>
    <w:rsid w:val="00E25AB0"/>
    <w:rsid w:val="00E26114"/>
    <w:rsid w:val="00E27D09"/>
    <w:rsid w:val="00E301FD"/>
    <w:rsid w:val="00E33147"/>
    <w:rsid w:val="00E33B9C"/>
    <w:rsid w:val="00E34E8C"/>
    <w:rsid w:val="00E352E8"/>
    <w:rsid w:val="00E35A5A"/>
    <w:rsid w:val="00E35DA3"/>
    <w:rsid w:val="00E36456"/>
    <w:rsid w:val="00E36AD8"/>
    <w:rsid w:val="00E37578"/>
    <w:rsid w:val="00E40404"/>
    <w:rsid w:val="00E41666"/>
    <w:rsid w:val="00E4195B"/>
    <w:rsid w:val="00E41A30"/>
    <w:rsid w:val="00E41E41"/>
    <w:rsid w:val="00E42877"/>
    <w:rsid w:val="00E43B16"/>
    <w:rsid w:val="00E43FC9"/>
    <w:rsid w:val="00E4652A"/>
    <w:rsid w:val="00E47489"/>
    <w:rsid w:val="00E475CA"/>
    <w:rsid w:val="00E500B7"/>
    <w:rsid w:val="00E52BFF"/>
    <w:rsid w:val="00E53172"/>
    <w:rsid w:val="00E53738"/>
    <w:rsid w:val="00E537D0"/>
    <w:rsid w:val="00E541F2"/>
    <w:rsid w:val="00E5424E"/>
    <w:rsid w:val="00E5496A"/>
    <w:rsid w:val="00E54CD4"/>
    <w:rsid w:val="00E5538A"/>
    <w:rsid w:val="00E56262"/>
    <w:rsid w:val="00E60CD3"/>
    <w:rsid w:val="00E6150C"/>
    <w:rsid w:val="00E618A7"/>
    <w:rsid w:val="00E628BB"/>
    <w:rsid w:val="00E62EE3"/>
    <w:rsid w:val="00E63598"/>
    <w:rsid w:val="00E64C40"/>
    <w:rsid w:val="00E65444"/>
    <w:rsid w:val="00E66BD2"/>
    <w:rsid w:val="00E6748D"/>
    <w:rsid w:val="00E72980"/>
    <w:rsid w:val="00E72B5C"/>
    <w:rsid w:val="00E73116"/>
    <w:rsid w:val="00E73A55"/>
    <w:rsid w:val="00E7401C"/>
    <w:rsid w:val="00E75B4B"/>
    <w:rsid w:val="00E76083"/>
    <w:rsid w:val="00E760D2"/>
    <w:rsid w:val="00E77487"/>
    <w:rsid w:val="00E80498"/>
    <w:rsid w:val="00E81F93"/>
    <w:rsid w:val="00E82493"/>
    <w:rsid w:val="00E826AD"/>
    <w:rsid w:val="00E8336D"/>
    <w:rsid w:val="00E8338C"/>
    <w:rsid w:val="00E83582"/>
    <w:rsid w:val="00E84E33"/>
    <w:rsid w:val="00E862F0"/>
    <w:rsid w:val="00E871CB"/>
    <w:rsid w:val="00E87537"/>
    <w:rsid w:val="00E8770D"/>
    <w:rsid w:val="00E90294"/>
    <w:rsid w:val="00E9103B"/>
    <w:rsid w:val="00E92F54"/>
    <w:rsid w:val="00E9352F"/>
    <w:rsid w:val="00E94B67"/>
    <w:rsid w:val="00E95366"/>
    <w:rsid w:val="00E96376"/>
    <w:rsid w:val="00E963C0"/>
    <w:rsid w:val="00EA0A5E"/>
    <w:rsid w:val="00EA10C2"/>
    <w:rsid w:val="00EA12BC"/>
    <w:rsid w:val="00EA14AD"/>
    <w:rsid w:val="00EA1B4F"/>
    <w:rsid w:val="00EA324C"/>
    <w:rsid w:val="00EA4259"/>
    <w:rsid w:val="00EA4BCF"/>
    <w:rsid w:val="00EA617A"/>
    <w:rsid w:val="00EA6727"/>
    <w:rsid w:val="00EA6D09"/>
    <w:rsid w:val="00EA6EFC"/>
    <w:rsid w:val="00EA711A"/>
    <w:rsid w:val="00EA73F6"/>
    <w:rsid w:val="00EB0768"/>
    <w:rsid w:val="00EB1EED"/>
    <w:rsid w:val="00EB3009"/>
    <w:rsid w:val="00EB3C8E"/>
    <w:rsid w:val="00EB54D8"/>
    <w:rsid w:val="00EB5662"/>
    <w:rsid w:val="00EB5E08"/>
    <w:rsid w:val="00EB5E1F"/>
    <w:rsid w:val="00EB6094"/>
    <w:rsid w:val="00EB6AC3"/>
    <w:rsid w:val="00EB7ADC"/>
    <w:rsid w:val="00EB7BA0"/>
    <w:rsid w:val="00EC0231"/>
    <w:rsid w:val="00EC06AA"/>
    <w:rsid w:val="00EC145E"/>
    <w:rsid w:val="00EC19C4"/>
    <w:rsid w:val="00EC5121"/>
    <w:rsid w:val="00EC51F2"/>
    <w:rsid w:val="00EC5500"/>
    <w:rsid w:val="00EC56A1"/>
    <w:rsid w:val="00EC571A"/>
    <w:rsid w:val="00EC625A"/>
    <w:rsid w:val="00EC6F7B"/>
    <w:rsid w:val="00EC71B9"/>
    <w:rsid w:val="00EC7E1D"/>
    <w:rsid w:val="00ED1995"/>
    <w:rsid w:val="00ED22C1"/>
    <w:rsid w:val="00ED3A73"/>
    <w:rsid w:val="00ED4548"/>
    <w:rsid w:val="00ED496C"/>
    <w:rsid w:val="00ED49D6"/>
    <w:rsid w:val="00ED4C44"/>
    <w:rsid w:val="00ED538A"/>
    <w:rsid w:val="00ED5C61"/>
    <w:rsid w:val="00ED62A1"/>
    <w:rsid w:val="00ED75ED"/>
    <w:rsid w:val="00ED7702"/>
    <w:rsid w:val="00EE0128"/>
    <w:rsid w:val="00EE2913"/>
    <w:rsid w:val="00EE34C6"/>
    <w:rsid w:val="00EE3A7C"/>
    <w:rsid w:val="00EE3DDF"/>
    <w:rsid w:val="00EE4025"/>
    <w:rsid w:val="00EE4B83"/>
    <w:rsid w:val="00EE631A"/>
    <w:rsid w:val="00EE71AB"/>
    <w:rsid w:val="00EE733A"/>
    <w:rsid w:val="00EE7DCA"/>
    <w:rsid w:val="00EF19AF"/>
    <w:rsid w:val="00EF1EFE"/>
    <w:rsid w:val="00EF363E"/>
    <w:rsid w:val="00EF3D4C"/>
    <w:rsid w:val="00EF4327"/>
    <w:rsid w:val="00EF54DD"/>
    <w:rsid w:val="00EF5518"/>
    <w:rsid w:val="00EF6331"/>
    <w:rsid w:val="00EF6E73"/>
    <w:rsid w:val="00EF7103"/>
    <w:rsid w:val="00EF7754"/>
    <w:rsid w:val="00EF783B"/>
    <w:rsid w:val="00EF7995"/>
    <w:rsid w:val="00EF7FD2"/>
    <w:rsid w:val="00F0029F"/>
    <w:rsid w:val="00F02309"/>
    <w:rsid w:val="00F027A7"/>
    <w:rsid w:val="00F02AE6"/>
    <w:rsid w:val="00F036F3"/>
    <w:rsid w:val="00F053DC"/>
    <w:rsid w:val="00F0569D"/>
    <w:rsid w:val="00F06B5F"/>
    <w:rsid w:val="00F0723A"/>
    <w:rsid w:val="00F079F5"/>
    <w:rsid w:val="00F10260"/>
    <w:rsid w:val="00F10555"/>
    <w:rsid w:val="00F119B8"/>
    <w:rsid w:val="00F12442"/>
    <w:rsid w:val="00F13F79"/>
    <w:rsid w:val="00F16C7C"/>
    <w:rsid w:val="00F20208"/>
    <w:rsid w:val="00F20C26"/>
    <w:rsid w:val="00F21150"/>
    <w:rsid w:val="00F22689"/>
    <w:rsid w:val="00F22AAB"/>
    <w:rsid w:val="00F22DDB"/>
    <w:rsid w:val="00F234F7"/>
    <w:rsid w:val="00F23A2C"/>
    <w:rsid w:val="00F23EE8"/>
    <w:rsid w:val="00F244DB"/>
    <w:rsid w:val="00F24D04"/>
    <w:rsid w:val="00F25BF9"/>
    <w:rsid w:val="00F2619E"/>
    <w:rsid w:val="00F264B4"/>
    <w:rsid w:val="00F27284"/>
    <w:rsid w:val="00F27E24"/>
    <w:rsid w:val="00F3112E"/>
    <w:rsid w:val="00F32E2B"/>
    <w:rsid w:val="00F33322"/>
    <w:rsid w:val="00F341A5"/>
    <w:rsid w:val="00F35B43"/>
    <w:rsid w:val="00F36721"/>
    <w:rsid w:val="00F37312"/>
    <w:rsid w:val="00F406EA"/>
    <w:rsid w:val="00F409F3"/>
    <w:rsid w:val="00F4128D"/>
    <w:rsid w:val="00F41576"/>
    <w:rsid w:val="00F4284D"/>
    <w:rsid w:val="00F42E32"/>
    <w:rsid w:val="00F4369E"/>
    <w:rsid w:val="00F475D4"/>
    <w:rsid w:val="00F4763D"/>
    <w:rsid w:val="00F50436"/>
    <w:rsid w:val="00F504DF"/>
    <w:rsid w:val="00F52B82"/>
    <w:rsid w:val="00F52CBD"/>
    <w:rsid w:val="00F53602"/>
    <w:rsid w:val="00F53845"/>
    <w:rsid w:val="00F53A39"/>
    <w:rsid w:val="00F53AA7"/>
    <w:rsid w:val="00F5453A"/>
    <w:rsid w:val="00F56533"/>
    <w:rsid w:val="00F56EDF"/>
    <w:rsid w:val="00F600CE"/>
    <w:rsid w:val="00F60C8A"/>
    <w:rsid w:val="00F60EAF"/>
    <w:rsid w:val="00F61A57"/>
    <w:rsid w:val="00F62347"/>
    <w:rsid w:val="00F631D9"/>
    <w:rsid w:val="00F634CE"/>
    <w:rsid w:val="00F643E5"/>
    <w:rsid w:val="00F653BC"/>
    <w:rsid w:val="00F6683F"/>
    <w:rsid w:val="00F66FA0"/>
    <w:rsid w:val="00F6753D"/>
    <w:rsid w:val="00F703CD"/>
    <w:rsid w:val="00F73A13"/>
    <w:rsid w:val="00F73C6B"/>
    <w:rsid w:val="00F74349"/>
    <w:rsid w:val="00F74402"/>
    <w:rsid w:val="00F7465C"/>
    <w:rsid w:val="00F76637"/>
    <w:rsid w:val="00F77A1A"/>
    <w:rsid w:val="00F80335"/>
    <w:rsid w:val="00F80632"/>
    <w:rsid w:val="00F8085B"/>
    <w:rsid w:val="00F81B1E"/>
    <w:rsid w:val="00F81D26"/>
    <w:rsid w:val="00F82178"/>
    <w:rsid w:val="00F82AF6"/>
    <w:rsid w:val="00F835B5"/>
    <w:rsid w:val="00F84074"/>
    <w:rsid w:val="00F847A5"/>
    <w:rsid w:val="00F8566E"/>
    <w:rsid w:val="00F86BB6"/>
    <w:rsid w:val="00F86C24"/>
    <w:rsid w:val="00F86FED"/>
    <w:rsid w:val="00F87472"/>
    <w:rsid w:val="00F87535"/>
    <w:rsid w:val="00F87B52"/>
    <w:rsid w:val="00F92802"/>
    <w:rsid w:val="00F93638"/>
    <w:rsid w:val="00F939FC"/>
    <w:rsid w:val="00F94026"/>
    <w:rsid w:val="00F94D72"/>
    <w:rsid w:val="00F955B6"/>
    <w:rsid w:val="00F9741B"/>
    <w:rsid w:val="00F9756B"/>
    <w:rsid w:val="00F978FF"/>
    <w:rsid w:val="00F97CAA"/>
    <w:rsid w:val="00F97FEF"/>
    <w:rsid w:val="00FA0BD9"/>
    <w:rsid w:val="00FA197A"/>
    <w:rsid w:val="00FA270F"/>
    <w:rsid w:val="00FA29C5"/>
    <w:rsid w:val="00FA35A7"/>
    <w:rsid w:val="00FA4622"/>
    <w:rsid w:val="00FA4DB5"/>
    <w:rsid w:val="00FA5AE0"/>
    <w:rsid w:val="00FA748B"/>
    <w:rsid w:val="00FB01E8"/>
    <w:rsid w:val="00FB0604"/>
    <w:rsid w:val="00FB1177"/>
    <w:rsid w:val="00FB1381"/>
    <w:rsid w:val="00FB1F91"/>
    <w:rsid w:val="00FB2520"/>
    <w:rsid w:val="00FB2852"/>
    <w:rsid w:val="00FB2CE2"/>
    <w:rsid w:val="00FB2EA2"/>
    <w:rsid w:val="00FB43CE"/>
    <w:rsid w:val="00FB492D"/>
    <w:rsid w:val="00FB51F9"/>
    <w:rsid w:val="00FB6569"/>
    <w:rsid w:val="00FB70C1"/>
    <w:rsid w:val="00FB7360"/>
    <w:rsid w:val="00FC146B"/>
    <w:rsid w:val="00FC1CD9"/>
    <w:rsid w:val="00FC2259"/>
    <w:rsid w:val="00FC26C7"/>
    <w:rsid w:val="00FC3ACE"/>
    <w:rsid w:val="00FC5C4A"/>
    <w:rsid w:val="00FC63E5"/>
    <w:rsid w:val="00FC66F1"/>
    <w:rsid w:val="00FC67D1"/>
    <w:rsid w:val="00FC6B18"/>
    <w:rsid w:val="00FC6C70"/>
    <w:rsid w:val="00FC70A8"/>
    <w:rsid w:val="00FC74CC"/>
    <w:rsid w:val="00FC75CA"/>
    <w:rsid w:val="00FD1DD8"/>
    <w:rsid w:val="00FD25AF"/>
    <w:rsid w:val="00FD30EC"/>
    <w:rsid w:val="00FD3796"/>
    <w:rsid w:val="00FD4199"/>
    <w:rsid w:val="00FD4658"/>
    <w:rsid w:val="00FD48FE"/>
    <w:rsid w:val="00FD6247"/>
    <w:rsid w:val="00FD6B4C"/>
    <w:rsid w:val="00FD7C82"/>
    <w:rsid w:val="00FE0117"/>
    <w:rsid w:val="00FE0328"/>
    <w:rsid w:val="00FE0617"/>
    <w:rsid w:val="00FE106B"/>
    <w:rsid w:val="00FE11D2"/>
    <w:rsid w:val="00FE1D83"/>
    <w:rsid w:val="00FE37D8"/>
    <w:rsid w:val="00FE49A5"/>
    <w:rsid w:val="00FE5429"/>
    <w:rsid w:val="00FE59CA"/>
    <w:rsid w:val="00FE612C"/>
    <w:rsid w:val="00FE6472"/>
    <w:rsid w:val="00FE67C9"/>
    <w:rsid w:val="00FE6826"/>
    <w:rsid w:val="00FE7A21"/>
    <w:rsid w:val="00FE7E6B"/>
    <w:rsid w:val="00FF0108"/>
    <w:rsid w:val="00FF1079"/>
    <w:rsid w:val="00FF3727"/>
    <w:rsid w:val="00FF45FA"/>
    <w:rsid w:val="00FF4E88"/>
    <w:rsid w:val="00FF578C"/>
    <w:rsid w:val="00FF7641"/>
    <w:rsid w:val="00FF7947"/>
    <w:rsid w:val="00FF7C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9E2058-730D-4014-93D0-9348AD12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21537"/>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1582</Words>
  <Characters>9497</Characters>
  <Application>Microsoft Office Word</Application>
  <DocSecurity>0</DocSecurity>
  <Lines>79</Lines>
  <Paragraphs>22</Paragraphs>
  <ScaleCrop>false</ScaleCrop>
  <Company/>
  <LinksUpToDate>false</LinksUpToDate>
  <CharactersWithSpaces>11057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1</cp:revision>
  <dcterms:created xsi:type="dcterms:W3CDTF">2018-02-16T12:46:00Z</dcterms:created>
  <dcterms:modified xsi:type="dcterms:W3CDTF">2018-02-16T12:46:00Z</dcterms:modified>
</cp:coreProperties>
</file>