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2E89" w:rsidRDefault="00242E89" w:rsidP="00242E89">
      <w:pPr>
        <w:autoSpaceDE w:val="0"/>
        <w:autoSpaceDN w:val="0"/>
        <w:adjustRightInd w:val="0"/>
        <w:spacing w:after="0" w:line="240" w:lineRule="auto"/>
        <w:rPr>
          <w:rFonts w:ascii="Montserrat-Bold" w:hAnsi="Montserrat-Bold" w:cs="Montserrat-Bold"/>
          <w:b/>
          <w:bCs/>
          <w:sz w:val="31"/>
          <w:szCs w:val="31"/>
        </w:rPr>
      </w:pPr>
      <w:r>
        <w:rPr>
          <w:rFonts w:ascii="Montserrat-Bold" w:hAnsi="Montserrat-Bold" w:cs="Montserrat-Bold"/>
          <w:b/>
          <w:bCs/>
          <w:sz w:val="31"/>
          <w:szCs w:val="31"/>
        </w:rPr>
        <w:t>Nowe formularze na podatki lokalne</w:t>
      </w:r>
    </w:p>
    <w:p w:rsidR="00242E89" w:rsidRDefault="00242E89" w:rsidP="00242E89">
      <w:pPr>
        <w:autoSpaceDE w:val="0"/>
        <w:autoSpaceDN w:val="0"/>
        <w:adjustRightInd w:val="0"/>
        <w:spacing w:after="0" w:line="240" w:lineRule="auto"/>
        <w:rPr>
          <w:rFonts w:ascii="Montserrat-Bold" w:hAnsi="Montserrat-Bold" w:cs="Montserrat-Bold"/>
          <w:b/>
          <w:bCs/>
          <w:sz w:val="31"/>
          <w:szCs w:val="31"/>
        </w:rPr>
      </w:pPr>
    </w:p>
    <w:p w:rsidR="00242E89" w:rsidRDefault="00242E89" w:rsidP="00242E89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19"/>
          <w:szCs w:val="19"/>
        </w:rPr>
      </w:pPr>
      <w:r>
        <w:rPr>
          <w:rFonts w:ascii="OpenSans-Regular" w:hAnsi="OpenSans-Regular" w:cs="OpenSans-Regular"/>
          <w:sz w:val="19"/>
          <w:szCs w:val="19"/>
        </w:rPr>
        <w:t>Od 1 lipca 2019 r. obowiązują jednolite wzory deklaracji i informacji na podatki lokalne: podatek od nieruchomości, podatek rolny i</w:t>
      </w:r>
    </w:p>
    <w:p w:rsidR="00242E89" w:rsidRDefault="00242E89" w:rsidP="00242E89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19"/>
          <w:szCs w:val="19"/>
        </w:rPr>
      </w:pPr>
      <w:r>
        <w:rPr>
          <w:rFonts w:ascii="OpenSans-Regular" w:hAnsi="OpenSans-Regular" w:cs="OpenSans-Regular"/>
          <w:sz w:val="19"/>
          <w:szCs w:val="19"/>
        </w:rPr>
        <w:t>podatek leśny.</w:t>
      </w:r>
    </w:p>
    <w:p w:rsidR="00242E89" w:rsidRDefault="00242E89" w:rsidP="00242E89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19"/>
          <w:szCs w:val="19"/>
        </w:rPr>
      </w:pPr>
      <w:r>
        <w:rPr>
          <w:rFonts w:ascii="OpenSans-Regular" w:hAnsi="OpenSans-Regular" w:cs="OpenSans-Regular"/>
          <w:sz w:val="19"/>
          <w:szCs w:val="19"/>
        </w:rPr>
        <w:t>Formularze deklaracji i informacji są dostępne na stronie podatki.gov.pl.</w:t>
      </w:r>
    </w:p>
    <w:p w:rsidR="00242E89" w:rsidRDefault="00242E89" w:rsidP="00242E89">
      <w:pPr>
        <w:autoSpaceDE w:val="0"/>
        <w:autoSpaceDN w:val="0"/>
        <w:adjustRightInd w:val="0"/>
        <w:spacing w:after="0" w:line="240" w:lineRule="auto"/>
        <w:rPr>
          <w:rFonts w:ascii="Montserrat-Bold" w:hAnsi="Montserrat-Bold" w:cs="Montserrat-Bold"/>
          <w:b/>
          <w:bCs/>
          <w:sz w:val="21"/>
          <w:szCs w:val="21"/>
        </w:rPr>
      </w:pPr>
      <w:r>
        <w:rPr>
          <w:rFonts w:ascii="Montserrat-Bold" w:hAnsi="Montserrat-Bold" w:cs="Montserrat-Bold"/>
          <w:b/>
          <w:bCs/>
          <w:sz w:val="21"/>
          <w:szCs w:val="21"/>
        </w:rPr>
        <w:t>Składanie deklaracji i informacji w formie elektronicznej od 1 lipca 2019 r. jest możliwe za</w:t>
      </w:r>
    </w:p>
    <w:p w:rsidR="00242E89" w:rsidRDefault="00242E89" w:rsidP="00242E89">
      <w:pPr>
        <w:autoSpaceDE w:val="0"/>
        <w:autoSpaceDN w:val="0"/>
        <w:adjustRightInd w:val="0"/>
        <w:spacing w:after="0" w:line="240" w:lineRule="auto"/>
        <w:rPr>
          <w:rFonts w:ascii="Montserrat-Bold" w:hAnsi="Montserrat-Bold" w:cs="Montserrat-Bold"/>
          <w:b/>
          <w:bCs/>
          <w:sz w:val="21"/>
          <w:szCs w:val="21"/>
        </w:rPr>
      </w:pPr>
      <w:r>
        <w:rPr>
          <w:rFonts w:ascii="Montserrat-Bold" w:hAnsi="Montserrat-Bold" w:cs="Montserrat-Bold"/>
          <w:b/>
          <w:bCs/>
          <w:sz w:val="21"/>
          <w:szCs w:val="21"/>
        </w:rPr>
        <w:t>pośrednictwem strony epuap.gov.pl.</w:t>
      </w:r>
    </w:p>
    <w:p w:rsidR="00150BEA" w:rsidRDefault="00242E89" w:rsidP="00242E89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19"/>
          <w:szCs w:val="19"/>
        </w:rPr>
      </w:pPr>
      <w:r>
        <w:rPr>
          <w:rFonts w:ascii="OpenSans-Regular" w:hAnsi="OpenSans-Regular" w:cs="OpenSans-Regular"/>
          <w:sz w:val="19"/>
          <w:szCs w:val="19"/>
        </w:rPr>
        <w:t>Informacje i deklaracje, które powinny zostać złożone do końca czerwca 2019 r. oraz korekty deklaracji i informacji złożonych do tej daty należy składać z wykorzystaniem dotychczasowych formularzy, których wzory zostały określone uchwałą rady gminy.</w:t>
      </w:r>
    </w:p>
    <w:p w:rsidR="00843734" w:rsidRDefault="00843734" w:rsidP="00242E89">
      <w:pPr>
        <w:autoSpaceDE w:val="0"/>
        <w:autoSpaceDN w:val="0"/>
        <w:adjustRightInd w:val="0"/>
        <w:spacing w:after="0" w:line="240" w:lineRule="auto"/>
        <w:rPr>
          <w:rFonts w:ascii="OpenSans-Regular" w:hAnsi="OpenSans-Regular" w:cs="OpenSans-Regular"/>
          <w:sz w:val="19"/>
          <w:szCs w:val="19"/>
        </w:rPr>
      </w:pPr>
      <w:bookmarkStart w:id="0" w:name="_GoBack"/>
      <w:bookmarkEnd w:id="0"/>
    </w:p>
    <w:sectPr w:rsidR="00843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tserrat-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OpenSans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E89"/>
    <w:rsid w:val="00150BEA"/>
    <w:rsid w:val="00242E89"/>
    <w:rsid w:val="00593FC1"/>
    <w:rsid w:val="00826299"/>
    <w:rsid w:val="0084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547D1"/>
  <w15:chartTrackingRefBased/>
  <w15:docId w15:val="{1B0536D1-E511-4FCA-8CD0-974FCD3F2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93FC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93FC1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593F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4</cp:revision>
  <cp:lastPrinted>2019-07-10T08:18:00Z</cp:lastPrinted>
  <dcterms:created xsi:type="dcterms:W3CDTF">2019-07-10T07:55:00Z</dcterms:created>
  <dcterms:modified xsi:type="dcterms:W3CDTF">2019-07-10T08:19:00Z</dcterms:modified>
</cp:coreProperties>
</file>