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3B6" w:rsidRPr="0010641A" w:rsidRDefault="003C23B6" w:rsidP="003C23B6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sz w:val="24"/>
          <w:szCs w:val="24"/>
        </w:rPr>
      </w:pPr>
      <w:r w:rsidRPr="0010641A">
        <w:rPr>
          <w:rFonts w:ascii="Times New Roman" w:eastAsia="Univers-Medium" w:hAnsi="Times New Roman" w:cs="Times New Roman"/>
          <w:b/>
          <w:bCs/>
          <w:sz w:val="24"/>
          <w:szCs w:val="24"/>
        </w:rPr>
        <w:t>Załącznik nr 2</w:t>
      </w:r>
    </w:p>
    <w:p w:rsidR="003C23B6" w:rsidRPr="0010641A" w:rsidRDefault="003C23B6" w:rsidP="003C23B6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sz w:val="24"/>
          <w:szCs w:val="24"/>
        </w:rPr>
      </w:pPr>
      <w:r w:rsidRPr="0010641A">
        <w:rPr>
          <w:rFonts w:ascii="Times New Roman" w:eastAsia="Univers-Medium" w:hAnsi="Times New Roman" w:cs="Times New Roman"/>
          <w:b/>
          <w:bCs/>
          <w:sz w:val="24"/>
          <w:szCs w:val="24"/>
        </w:rPr>
        <w:t xml:space="preserve">do uchwały Nr </w:t>
      </w:r>
      <w:r>
        <w:rPr>
          <w:rFonts w:ascii="Times New Roman" w:eastAsia="Univers-Medium" w:hAnsi="Times New Roman" w:cs="Times New Roman"/>
          <w:b/>
          <w:bCs/>
          <w:sz w:val="24"/>
          <w:szCs w:val="24"/>
        </w:rPr>
        <w:t>XIX/172/20</w:t>
      </w:r>
    </w:p>
    <w:p w:rsidR="003C23B6" w:rsidRPr="0010641A" w:rsidRDefault="003C23B6" w:rsidP="003C23B6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caps/>
          <w:sz w:val="24"/>
          <w:szCs w:val="24"/>
        </w:rPr>
      </w:pPr>
      <w:r w:rsidRPr="0010641A">
        <w:rPr>
          <w:rFonts w:ascii="Times New Roman" w:eastAsia="Univers-Medium" w:hAnsi="Times New Roman" w:cs="Times New Roman"/>
          <w:b/>
          <w:bCs/>
          <w:sz w:val="24"/>
          <w:szCs w:val="24"/>
        </w:rPr>
        <w:t>Rady Gminy Nowa Wieś Wielka</w:t>
      </w:r>
    </w:p>
    <w:p w:rsidR="003C23B6" w:rsidRPr="0010641A" w:rsidRDefault="003C23B6" w:rsidP="003C23B6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sz w:val="24"/>
          <w:szCs w:val="24"/>
        </w:rPr>
      </w:pPr>
      <w:r>
        <w:rPr>
          <w:rFonts w:ascii="Times New Roman" w:eastAsia="Univers-Medium" w:hAnsi="Times New Roman" w:cs="Times New Roman"/>
          <w:b/>
          <w:bCs/>
          <w:sz w:val="24"/>
          <w:szCs w:val="24"/>
        </w:rPr>
        <w:t>z dnia 22 września 2020 r.</w:t>
      </w:r>
    </w:p>
    <w:p w:rsidR="003C23B6" w:rsidRPr="0010641A" w:rsidRDefault="003C23B6" w:rsidP="003C23B6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C23B6" w:rsidRPr="0010641A" w:rsidRDefault="003C23B6" w:rsidP="003C23B6">
      <w:pPr>
        <w:jc w:val="center"/>
        <w:rPr>
          <w:rFonts w:ascii="Times New Roman" w:eastAsia="Univers-Medium" w:hAnsi="Times New Roman" w:cs="Times New Roman"/>
          <w:b/>
          <w:caps/>
          <w:sz w:val="24"/>
          <w:szCs w:val="24"/>
        </w:rPr>
      </w:pPr>
      <w:r w:rsidRPr="0010641A">
        <w:rPr>
          <w:rFonts w:ascii="Times New Roman" w:hAnsi="Times New Roman" w:cs="Times New Roman"/>
          <w:b/>
          <w:caps/>
          <w:sz w:val="24"/>
          <w:szCs w:val="24"/>
        </w:rPr>
        <w:t xml:space="preserve">ROZSTRZYGNIĘCIE O SPOSOBIE ROZPATRZENIA UWAG DO </w:t>
      </w:r>
      <w:r w:rsidRPr="0010641A">
        <w:rPr>
          <w:rFonts w:ascii="Times New Roman" w:eastAsia="Univers-Medium" w:hAnsi="Times New Roman" w:cs="Times New Roman"/>
          <w:b/>
          <w:caps/>
          <w:sz w:val="24"/>
          <w:szCs w:val="24"/>
        </w:rPr>
        <w:t xml:space="preserve">zmiany miejscowego planu zagospodarowania przestrzennego </w:t>
      </w:r>
      <w:r w:rsidRPr="0010641A">
        <w:rPr>
          <w:rFonts w:ascii="Times New Roman" w:hAnsi="Times New Roman" w:cs="Times New Roman"/>
          <w:b/>
          <w:caps/>
          <w:sz w:val="24"/>
          <w:szCs w:val="24"/>
        </w:rPr>
        <w:t>W REJONIE ULIC JASTRZęBIEJ  I KASZTANOWEJ WE WSI bRZOZA</w:t>
      </w:r>
    </w:p>
    <w:p w:rsidR="003C23B6" w:rsidRDefault="003C23B6" w:rsidP="003C23B6">
      <w:pPr>
        <w:autoSpaceDE w:val="0"/>
        <w:spacing w:line="360" w:lineRule="auto"/>
        <w:jc w:val="both"/>
        <w:rPr>
          <w:rFonts w:ascii="Times New Roman" w:eastAsia="Univers-Medium" w:hAnsi="Times New Roman" w:cs="Times New Roman"/>
          <w:b/>
          <w:caps/>
          <w:sz w:val="24"/>
          <w:szCs w:val="24"/>
        </w:rPr>
      </w:pPr>
    </w:p>
    <w:p w:rsidR="003C23B6" w:rsidRDefault="003C23B6" w:rsidP="003C23B6">
      <w:pPr>
        <w:autoSpaceDE w:val="0"/>
        <w:spacing w:line="360" w:lineRule="auto"/>
        <w:jc w:val="both"/>
        <w:rPr>
          <w:rFonts w:ascii="Times New Roman" w:eastAsia="Univers-Medium" w:hAnsi="Times New Roman" w:cs="Times New Roman"/>
          <w:sz w:val="24"/>
          <w:szCs w:val="24"/>
        </w:rPr>
      </w:pPr>
      <w:r w:rsidRPr="00E34BF7">
        <w:rPr>
          <w:rFonts w:ascii="Times New Roman" w:eastAsia="Univers-Medium" w:hAnsi="Times New Roman" w:cs="Times New Roman"/>
          <w:sz w:val="24"/>
          <w:szCs w:val="24"/>
        </w:rPr>
        <w:t xml:space="preserve">Zmiana planu została wyłożona do publicznego wglądu w terminie od dnia </w:t>
      </w:r>
      <w:r>
        <w:rPr>
          <w:rFonts w:ascii="Times New Roman" w:eastAsia="Univers-Medium" w:hAnsi="Times New Roman" w:cs="Times New Roman"/>
          <w:sz w:val="24"/>
          <w:szCs w:val="24"/>
        </w:rPr>
        <w:t xml:space="preserve">16 marca </w:t>
      </w:r>
      <w:r w:rsidRPr="00E34BF7">
        <w:rPr>
          <w:rFonts w:ascii="Times New Roman" w:eastAsia="Univers-Medium" w:hAnsi="Times New Roman" w:cs="Times New Roman"/>
          <w:sz w:val="24"/>
          <w:szCs w:val="24"/>
        </w:rPr>
        <w:t xml:space="preserve"> 2020 r. do dnia </w:t>
      </w:r>
      <w:r>
        <w:rPr>
          <w:rFonts w:ascii="Times New Roman" w:eastAsia="Univers-Medium" w:hAnsi="Times New Roman" w:cs="Times New Roman"/>
          <w:sz w:val="24"/>
          <w:szCs w:val="24"/>
        </w:rPr>
        <w:t>10 kwietnia 2020 r.</w:t>
      </w:r>
      <w:r w:rsidRPr="00E34BF7">
        <w:rPr>
          <w:rFonts w:ascii="Times New Roman" w:eastAsia="Univers-Medium" w:hAnsi="Times New Roman" w:cs="Times New Roman"/>
          <w:sz w:val="24"/>
          <w:szCs w:val="24"/>
        </w:rPr>
        <w:t xml:space="preserve"> W dniu</w:t>
      </w:r>
      <w:r>
        <w:rPr>
          <w:rFonts w:ascii="Times New Roman" w:eastAsia="Univers-Medium" w:hAnsi="Times New Roman" w:cs="Times New Roman"/>
          <w:sz w:val="24"/>
          <w:szCs w:val="24"/>
        </w:rPr>
        <w:t xml:space="preserve"> 1 kwietnia </w:t>
      </w:r>
      <w:r w:rsidRPr="00E34BF7">
        <w:rPr>
          <w:rFonts w:ascii="Times New Roman" w:eastAsia="Univers-Medium" w:hAnsi="Times New Roman" w:cs="Times New Roman"/>
          <w:sz w:val="24"/>
          <w:szCs w:val="24"/>
        </w:rPr>
        <w:t xml:space="preserve">2020 r. odbyła się dyskusja publiczna.   Zgodnie z art. 17 pkt 9 ustawy z dnia 27 marca 2003 r. o planowaniu i zagospodarowaniu przestrzennym uwagi były przyjmowane do dnia </w:t>
      </w:r>
      <w:r>
        <w:rPr>
          <w:rFonts w:ascii="Times New Roman" w:eastAsia="Univers-Medium" w:hAnsi="Times New Roman" w:cs="Times New Roman"/>
          <w:sz w:val="24"/>
          <w:szCs w:val="24"/>
        </w:rPr>
        <w:t xml:space="preserve">26 kwietnia </w:t>
      </w:r>
      <w:r w:rsidRPr="00E34BF7">
        <w:rPr>
          <w:rFonts w:ascii="Times New Roman" w:eastAsia="Univers-Medium" w:hAnsi="Times New Roman" w:cs="Times New Roman"/>
          <w:sz w:val="24"/>
          <w:szCs w:val="24"/>
        </w:rPr>
        <w:t>2020 r.</w:t>
      </w:r>
    </w:p>
    <w:p w:rsidR="003C23B6" w:rsidRDefault="003C23B6" w:rsidP="003C23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AB8">
        <w:rPr>
          <w:rFonts w:ascii="Times New Roman" w:hAnsi="Times New Roman" w:cs="Times New Roman"/>
          <w:sz w:val="24"/>
          <w:szCs w:val="24"/>
        </w:rPr>
        <w:t>Z uwagi na z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A1AB8">
        <w:rPr>
          <w:rFonts w:ascii="Times New Roman" w:hAnsi="Times New Roman" w:cs="Times New Roman"/>
          <w:sz w:val="24"/>
          <w:szCs w:val="24"/>
        </w:rPr>
        <w:t>wieszenie terminów administracyjnych z powodu ogłoszenia stanu epidemii wywołanej przez wirusa SARS-CoV-2 ponowiono wyłożenie do wglądu publicznego.</w:t>
      </w:r>
    </w:p>
    <w:p w:rsidR="003C23B6" w:rsidRPr="00CA1AB8" w:rsidRDefault="003C23B6" w:rsidP="003C23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Ponowne wyłożenie do wglądu publicznego zmiany planu było w terminie od dnia </w:t>
      </w:r>
      <w:r w:rsidRPr="00CA1AB8">
        <w:rPr>
          <w:rFonts w:ascii="Times New Roman" w:hAnsi="Times New Roman" w:cs="Times New Roman"/>
          <w:sz w:val="24"/>
          <w:szCs w:val="24"/>
        </w:rPr>
        <w:t xml:space="preserve">8 czerwca 2020 r. do </w:t>
      </w:r>
      <w:r>
        <w:rPr>
          <w:rFonts w:ascii="Times New Roman" w:hAnsi="Times New Roman" w:cs="Times New Roman"/>
          <w:sz w:val="24"/>
          <w:szCs w:val="24"/>
        </w:rPr>
        <w:t xml:space="preserve">dnia </w:t>
      </w:r>
      <w:r w:rsidRPr="00CA1AB8">
        <w:rPr>
          <w:rFonts w:ascii="Times New Roman" w:hAnsi="Times New Roman" w:cs="Times New Roman"/>
          <w:sz w:val="24"/>
          <w:szCs w:val="24"/>
        </w:rPr>
        <w:t xml:space="preserve">30 czerwca 2020 r. </w:t>
      </w:r>
      <w:r>
        <w:rPr>
          <w:rFonts w:ascii="Times New Roman" w:hAnsi="Times New Roman" w:cs="Times New Roman"/>
          <w:sz w:val="24"/>
          <w:szCs w:val="24"/>
        </w:rPr>
        <w:t>W dniu 16</w:t>
      </w:r>
      <w:r w:rsidRPr="00CA1AB8">
        <w:rPr>
          <w:rFonts w:ascii="Times New Roman" w:hAnsi="Times New Roman" w:cs="Times New Roman"/>
          <w:sz w:val="24"/>
          <w:szCs w:val="24"/>
        </w:rPr>
        <w:t xml:space="preserve"> czerwca 2020 r. </w:t>
      </w:r>
      <w:r>
        <w:rPr>
          <w:rFonts w:ascii="Times New Roman" w:hAnsi="Times New Roman" w:cs="Times New Roman"/>
          <w:sz w:val="24"/>
          <w:szCs w:val="24"/>
        </w:rPr>
        <w:t>odbyła się dyskusja publiczna, do dnia 17 lipca 2020 r. była możliwość składania uwag do zmiany planu</w:t>
      </w:r>
      <w:r w:rsidRPr="00CA1AB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C23B6" w:rsidRPr="00E34BF7" w:rsidRDefault="003C23B6" w:rsidP="003C23B6">
      <w:pPr>
        <w:autoSpaceDE w:val="0"/>
        <w:spacing w:line="360" w:lineRule="auto"/>
        <w:jc w:val="both"/>
        <w:rPr>
          <w:rFonts w:ascii="Times New Roman" w:eastAsia="Univers-Medium" w:hAnsi="Times New Roman" w:cs="Times New Roman"/>
          <w:sz w:val="24"/>
          <w:szCs w:val="24"/>
        </w:rPr>
      </w:pPr>
      <w:r w:rsidRPr="00E34BF7">
        <w:rPr>
          <w:rFonts w:ascii="Times New Roman" w:eastAsia="Univers-Medium" w:hAnsi="Times New Roman" w:cs="Times New Roman"/>
          <w:sz w:val="24"/>
          <w:szCs w:val="24"/>
        </w:rPr>
        <w:t>W ustawowym terminie nie wniesiono żadnych uwag, w związku z czym Rada Gminy Nowa Wieś Wielka nie podejmuje rozstrzygnięcia o sposobie rozpatrzenia wniesionych uwag, o których mowa w art. 20 ust. 1 w</w:t>
      </w:r>
      <w:r>
        <w:rPr>
          <w:rFonts w:ascii="Times New Roman" w:eastAsia="Univers-Medium" w:hAnsi="Times New Roman" w:cs="Times New Roman"/>
          <w:sz w:val="24"/>
          <w:szCs w:val="24"/>
        </w:rPr>
        <w:t>/</w:t>
      </w:r>
      <w:r w:rsidRPr="00E34BF7">
        <w:rPr>
          <w:rFonts w:ascii="Times New Roman" w:eastAsia="Univers-Medium" w:hAnsi="Times New Roman" w:cs="Times New Roman"/>
          <w:sz w:val="24"/>
          <w:szCs w:val="24"/>
        </w:rPr>
        <w:t>w ustawy.</w:t>
      </w:r>
      <w:bookmarkStart w:id="0" w:name="_GoBack"/>
      <w:bookmarkEnd w:id="0"/>
    </w:p>
    <w:sectPr w:rsidR="003C23B6" w:rsidRPr="00E34B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nivers-Medium">
    <w:altName w:val="Arial"/>
    <w:charset w:val="EE"/>
    <w:family w:val="swiss"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3B6"/>
    <w:rsid w:val="003C23B6"/>
    <w:rsid w:val="00BA3F9D"/>
    <w:rsid w:val="00C9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C20883-1CCA-470E-B8F8-6E91C8926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23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Rada</cp:lastModifiedBy>
  <cp:revision>2</cp:revision>
  <dcterms:created xsi:type="dcterms:W3CDTF">2020-10-21T06:53:00Z</dcterms:created>
  <dcterms:modified xsi:type="dcterms:W3CDTF">2020-10-21T06:53:00Z</dcterms:modified>
</cp:coreProperties>
</file>