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1995" w:type="dxa"/>
        <w:tblInd w:w="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3972"/>
        <w:gridCol w:w="1276"/>
        <w:gridCol w:w="1418"/>
        <w:gridCol w:w="1701"/>
        <w:gridCol w:w="1559"/>
        <w:gridCol w:w="1276"/>
        <w:gridCol w:w="3260"/>
        <w:gridCol w:w="1417"/>
        <w:gridCol w:w="2552"/>
        <w:gridCol w:w="1417"/>
        <w:gridCol w:w="1578"/>
      </w:tblGrid>
      <w:tr w:rsidR="00C12E3F" w:rsidRPr="00C12E3F" w14:paraId="42127011" w14:textId="77777777" w:rsidTr="00EB0577">
        <w:trPr>
          <w:cantSplit/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87D8B" w14:textId="1E6EABF5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4FDC8" w14:textId="045312EC" w:rsidR="00C12E3F" w:rsidRPr="00C12E3F" w:rsidRDefault="00C12E3F" w:rsidP="00C12E3F">
            <w:pPr>
              <w:spacing w:after="0" w:line="240" w:lineRule="auto"/>
              <w:jc w:val="both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Rodzaj działania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18DC04" w14:textId="461E3215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Koszt działania  w zł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BD50C1" w14:textId="75709463" w:rsidR="00C12E3F" w:rsidRPr="00C12E3F" w:rsidRDefault="00C12E3F" w:rsidP="00C12E3F">
            <w:pPr>
              <w:spacing w:after="0" w:line="240" w:lineRule="auto"/>
              <w:jc w:val="both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Podmiot odpowiedzialny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FEB02" w14:textId="548DD617" w:rsidR="00C12E3F" w:rsidRPr="00C12E3F" w:rsidRDefault="00C12E3F" w:rsidP="00C12E3F">
            <w:pPr>
              <w:spacing w:after="0" w:line="240" w:lineRule="auto"/>
              <w:jc w:val="both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Beneficjent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77EF9" w14:textId="605B05FF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Źródło finansowania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EE8BB" w14:textId="29BD4E42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Efekt energetyczny w MWh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1257" w14:textId="07D2A2DC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Sposób wyliczenia efektu energetycznego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38D97" w14:textId="446F9E7B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Efekt emisyjny w Mg CO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BA89C" w14:textId="1CF61932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Sposób wyliczenia efektu emisyjnego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C7701" w14:textId="77777777" w:rsidR="00C12E3F" w:rsidRDefault="00C12E3F" w:rsidP="00C12E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Ilość energii wytworzona z OZE </w:t>
            </w:r>
          </w:p>
          <w:p w14:paraId="5080187A" w14:textId="300E18D0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 MWh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7D5D0" w14:textId="0A4290E4" w:rsidR="00C12E3F" w:rsidRPr="00C12E3F" w:rsidRDefault="00C12E3F" w:rsidP="00C12E3F">
            <w:pPr>
              <w:spacing w:after="0" w:line="240" w:lineRule="auto"/>
              <w:jc w:val="both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Szacunkowy termin realizacji działań</w:t>
            </w:r>
          </w:p>
        </w:tc>
      </w:tr>
      <w:tr w:rsidR="00C12E3F" w:rsidRPr="00C12E3F" w14:paraId="6C6C9CE1" w14:textId="77777777" w:rsidTr="00EB0577">
        <w:trPr>
          <w:trHeight w:val="255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21E68" w14:textId="13E269C9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47355AA4" w14:textId="7120896D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64E31DC4" w14:textId="5B7B9ABD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77F9E063" w14:textId="135A63A5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48221D4A" w14:textId="51B57A3D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5FCA8C4D" w14:textId="5F01F986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78755FCE" w14:textId="2F118860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49E94903" w14:textId="5C437C1C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15A2D694" w14:textId="410D4B90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230EA11E" w14:textId="69FFB6A0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0347BBF7" w14:textId="3E782657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02B1D1" w14:textId="63C0E96C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C12E3F" w:rsidRPr="00C12E3F" w14:paraId="60539577" w14:textId="77777777" w:rsidTr="00EB0577">
        <w:trPr>
          <w:trHeight w:val="27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DCB618C" w14:textId="5D87115E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14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E69EA70" w14:textId="3976C51E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12E3F">
              <w:rPr>
                <w:b/>
                <w:bCs/>
                <w:color w:val="000000"/>
                <w:sz w:val="20"/>
                <w:szCs w:val="20"/>
              </w:rPr>
              <w:t>Modernizacja i montaż energooszczędnego oświetlenia</w:t>
            </w:r>
          </w:p>
        </w:tc>
      </w:tr>
      <w:tr w:rsidR="00C12E3F" w:rsidRPr="00C12E3F" w14:paraId="2A83A69A" w14:textId="77777777" w:rsidTr="00E54824">
        <w:trPr>
          <w:cantSplit/>
          <w:trHeight w:val="1393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9DAB7" w14:textId="77777777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12E3F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4.1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6841DA" w14:textId="77777777" w:rsidR="00C12E3F" w:rsidRPr="00C12E3F" w:rsidRDefault="00C12E3F" w:rsidP="00C12E3F">
            <w:pPr>
              <w:spacing w:after="0" w:line="240" w:lineRule="auto"/>
              <w:jc w:val="both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Wymiana 200 żarówek o łącznej mocy 10000 W (50 W jedna) na żarówki </w:t>
            </w:r>
            <w:proofErr w:type="spellStart"/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LED'owe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8B2F17B" w14:textId="77777777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10 000,00 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6E43E" w14:textId="77777777" w:rsidR="00C12E3F" w:rsidRPr="00C12E3F" w:rsidRDefault="00C12E3F" w:rsidP="00C12E3F">
            <w:pPr>
              <w:spacing w:after="0" w:line="240" w:lineRule="auto"/>
              <w:jc w:val="both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Gmina Nowa Wieś Wielka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EEFF9" w14:textId="77777777" w:rsidR="00C12E3F" w:rsidRPr="00C12E3F" w:rsidRDefault="00C12E3F" w:rsidP="00C12E3F">
            <w:pPr>
              <w:spacing w:after="0" w:line="240" w:lineRule="auto"/>
              <w:jc w:val="both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Gmina Nowa Wieś Wielka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0CD8E7F2" w14:textId="77777777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18"/>
                <w:lang w:eastAsia="pl-PL"/>
              </w:rPr>
            </w:pP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EFRR w ramach RPO WKP 2014-2020 OP 3 Działanie 3.3,  </w:t>
            </w:r>
            <w:r w:rsidRPr="00C12E3F">
              <w:rPr>
                <w:rFonts w:ascii="Arial Narrow" w:eastAsia="Times New Roman" w:hAnsi="Arial Narrow" w:cs="Times New Roman"/>
                <w:sz w:val="20"/>
                <w:szCs w:val="18"/>
                <w:lang w:eastAsia="pl-PL"/>
              </w:rPr>
              <w:t>NFOŚiGW - Wspieranie rozproszonych, odnawialnych źródeł energii - Część 3, Efektywne wykorzystanie energii,</w:t>
            </w:r>
          </w:p>
          <w:p w14:paraId="7846E323" w14:textId="77777777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Budżet Gminy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284A6B5" w14:textId="77777777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C444C" w14:textId="77777777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Moc oprawy 50 W. </w:t>
            </w: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br/>
              <w:t>Zużyta energia: 50 W * 200</w:t>
            </w: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br/>
              <w:t>punktów * 4380 godz. (czas pracy w ciągu roku) * oszczędność 53,3%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9D4E994" w14:textId="77777777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1C806" w14:textId="77777777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Emisja wyliczona ze współczynnika CO</w:t>
            </w: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vertAlign w:val="subscript"/>
                <w:lang w:eastAsia="pl-PL"/>
              </w:rPr>
              <w:t>2</w:t>
            </w: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 dla energii elektrycznej (0,982 Mg / MWh)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398B8" w14:textId="77777777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6C581" w14:textId="77777777" w:rsidR="00C12E3F" w:rsidRPr="00C12E3F" w:rsidRDefault="00C12E3F" w:rsidP="00C12E3F">
            <w:pPr>
              <w:spacing w:after="0" w:line="240" w:lineRule="auto"/>
              <w:jc w:val="both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2016-2020+</w:t>
            </w:r>
          </w:p>
        </w:tc>
      </w:tr>
      <w:tr w:rsidR="00C12E3F" w:rsidRPr="00C12E3F" w14:paraId="0F1C6E01" w14:textId="77777777" w:rsidTr="00E54824">
        <w:trPr>
          <w:cantSplit/>
          <w:trHeight w:val="705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B3964" w14:textId="77777777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12E3F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>4.2</w:t>
            </w:r>
          </w:p>
        </w:tc>
        <w:tc>
          <w:tcPr>
            <w:tcW w:w="3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563D5" w14:textId="77777777" w:rsidR="00C12E3F" w:rsidRPr="00C12E3F" w:rsidRDefault="00C12E3F" w:rsidP="00C12E3F">
            <w:pPr>
              <w:spacing w:after="0" w:line="240" w:lineRule="auto"/>
              <w:jc w:val="both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Budowa oświetlenia ulicznego z wykorzystaniem odnawialnych źródeł energii (lampy solarne) - instalacja 5 szt. parkowych latarni solarnych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903A631" w14:textId="77777777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125 000,00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B6809" w14:textId="77777777" w:rsidR="00C12E3F" w:rsidRPr="00C12E3F" w:rsidRDefault="00C12E3F" w:rsidP="00C12E3F">
            <w:pPr>
              <w:spacing w:after="0" w:line="240" w:lineRule="auto"/>
              <w:jc w:val="both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Gmina Nowa Wieś Wielka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310FD" w14:textId="77777777" w:rsidR="00C12E3F" w:rsidRPr="00C12E3F" w:rsidRDefault="00C12E3F" w:rsidP="00C12E3F">
            <w:pPr>
              <w:spacing w:after="0" w:line="240" w:lineRule="auto"/>
              <w:jc w:val="both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Gmina Nowa Wieś Wielka</w:t>
            </w: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F8D14" w14:textId="77777777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6429EE" w14:textId="77777777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97E5A" w14:textId="77777777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Przyjęto moc wymienianych opraw 0,6 </w:t>
            </w:r>
            <w:proofErr w:type="spellStart"/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kW.</w:t>
            </w:r>
            <w:proofErr w:type="spellEnd"/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 Oszczędność energii to 53,3%.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5613C4E" w14:textId="77777777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288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34E9C" w14:textId="77777777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Emisja wyliczon</w:t>
            </w:r>
            <w:bookmarkStart w:id="0" w:name="_GoBack"/>
            <w:bookmarkEnd w:id="0"/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a na podstawie ilości wyliczonej energii * 0,982 Mg / MWh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B7B15" w14:textId="77777777" w:rsidR="00C12E3F" w:rsidRPr="00C12E3F" w:rsidRDefault="00C12E3F" w:rsidP="00C12E3F">
            <w:pPr>
              <w:spacing w:after="0" w:line="240" w:lineRule="auto"/>
              <w:jc w:val="center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293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DA840" w14:textId="77777777" w:rsidR="00C12E3F" w:rsidRPr="00C12E3F" w:rsidRDefault="00C12E3F" w:rsidP="00C12E3F">
            <w:pPr>
              <w:spacing w:after="0" w:line="240" w:lineRule="auto"/>
              <w:jc w:val="both"/>
              <w:rPr>
                <w:rFonts w:ascii="Arial Narrow" w:eastAsia="Arial Unicode MS" w:hAnsi="Arial Narrow" w:cs="Arial Unicode MS"/>
                <w:color w:val="000000"/>
                <w:sz w:val="20"/>
                <w:szCs w:val="20"/>
                <w:lang w:eastAsia="pl-PL"/>
              </w:rPr>
            </w:pPr>
            <w:r w:rsidRPr="00C12E3F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2016-2020+</w:t>
            </w:r>
          </w:p>
        </w:tc>
      </w:tr>
      <w:tr w:rsidR="00C12E3F" w:rsidRPr="00C12E3F" w14:paraId="4C0596D9" w14:textId="77777777" w:rsidTr="00E54824">
        <w:trPr>
          <w:cantSplit/>
          <w:trHeight w:val="705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4CC2B" w14:textId="77777777" w:rsidR="00C12E3F" w:rsidRPr="00242460" w:rsidRDefault="00C12E3F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42460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4.3 </w:t>
            </w:r>
          </w:p>
        </w:tc>
        <w:tc>
          <w:tcPr>
            <w:tcW w:w="3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9631D" w14:textId="77777777" w:rsidR="00C12E3F" w:rsidRPr="00242460" w:rsidRDefault="00C12E3F" w:rsidP="00C12E3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24246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Modernizację systemów oświetlenia ulicznego (w tym budowy lub zmiany oświetlenia ulicznego na energooszczędne oraz montażu inteligentnych systemów zarządzania oświetleniem)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A2C330A" w14:textId="77777777" w:rsidR="00C12E3F" w:rsidRPr="00242460" w:rsidRDefault="00C12E3F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24246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EE8DD" w14:textId="2FD5479C" w:rsidR="00C12E3F" w:rsidRPr="00242460" w:rsidRDefault="00B231D0" w:rsidP="00C12E3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24246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Gmina Nowa Wieś Wielka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84526" w14:textId="2642E74A" w:rsidR="00C12E3F" w:rsidRPr="00242460" w:rsidRDefault="00B231D0" w:rsidP="00C12E3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24246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Gmina Nowa Wieś Wielka</w:t>
            </w: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576E6" w14:textId="673188F7" w:rsidR="00242460" w:rsidRPr="00242460" w:rsidRDefault="00242460" w:rsidP="002424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24246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EFRR w ramach RPO WKP 2014-2020</w:t>
            </w: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24246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działani</w:t>
            </w: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e </w:t>
            </w:r>
            <w:r w:rsidRPr="0024246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3.5 Efektywność energetyczna </w:t>
            </w:r>
          </w:p>
          <w:p w14:paraId="792F3D67" w14:textId="77777777" w:rsidR="00242460" w:rsidRPr="00242460" w:rsidRDefault="00242460" w:rsidP="002424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24246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i gospodarka niskoemisyjna w ramach ZIT, Poddziałania 3.5.2 Zrównoważona mobilność miejska </w:t>
            </w:r>
          </w:p>
          <w:p w14:paraId="5CF174C8" w14:textId="24538F55" w:rsidR="00C12E3F" w:rsidRPr="00242460" w:rsidRDefault="00242460" w:rsidP="002424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24246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i promowanie strategii niskoemisyjnych w ramach ZIT, Schemat: Modernizacja oświetlenia ulicznego w ramach Zintegrowanych Inwestycji Terytorialnych (ZIT).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19FC6A" w14:textId="3CE18C18" w:rsidR="00C12E3F" w:rsidRPr="00242460" w:rsidRDefault="00242460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24246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94,32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CF1CC" w14:textId="650A15ED" w:rsidR="00242460" w:rsidRPr="00242460" w:rsidRDefault="00242460" w:rsidP="002424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R</w:t>
            </w:r>
            <w:r w:rsidRPr="0024246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óżnica w zużyciu energii finalnej przed modernizacją(wymianie oświetlenia) i po modernizacji:</w:t>
            </w:r>
          </w:p>
          <w:p w14:paraId="1DF54D98" w14:textId="36451C9D" w:rsidR="00C12E3F" w:rsidRPr="00242460" w:rsidRDefault="00242460" w:rsidP="002424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24246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130044,40 - 35723,58 = 94 320,82 kWh/rok tj. 94,32 MWh/rok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AE86F3" w14:textId="67840917" w:rsidR="00C12E3F" w:rsidRPr="00242460" w:rsidRDefault="00242460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24246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76,59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C0419" w14:textId="2E4A49E5" w:rsidR="00C12E3F" w:rsidRPr="00242460" w:rsidRDefault="00242460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24246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Wartość wskaźnika oszacowa</w:t>
            </w: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no</w:t>
            </w:r>
            <w:r w:rsidRPr="0024246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 wynikowo, w odniesieniu do mierników opisujących ilość zaoszczędzonej energii. Wykorzysta</w:t>
            </w: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no </w:t>
            </w:r>
            <w:r w:rsidRPr="0024246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wartość docelową wskaźnika „Ilość zaoszczędzonej energii elektrycznej”. Następnie wartość docelową wskaźnika </w:t>
            </w: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pomnożono</w:t>
            </w:r>
            <w:r w:rsidRPr="0024246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 przez współczynnik emisyjności* 0,812 Mg CO2/MWh. *Współczynnik przyjęto zgodnie z wytycznymi Krajowego Ośrodka Bilansowania i Zarządzania Emisjami (energia elektryczna – współczynnik referencyjny dla KSE).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61B88" w14:textId="72B2AF65" w:rsidR="00C12E3F" w:rsidRPr="00242460" w:rsidRDefault="00242460" w:rsidP="00C12E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24246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B1231" w14:textId="061F7759" w:rsidR="00C12E3F" w:rsidRPr="00242460" w:rsidRDefault="00242460" w:rsidP="00C12E3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24246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2020+</w:t>
            </w:r>
          </w:p>
        </w:tc>
      </w:tr>
    </w:tbl>
    <w:p w14:paraId="582C633B" w14:textId="77777777" w:rsidR="001050CC" w:rsidRDefault="001050CC"/>
    <w:sectPr w:rsidR="001050CC" w:rsidSect="00C12E3F">
      <w:headerReference w:type="default" r:id="rId6"/>
      <w:pgSz w:w="23814" w:h="16840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8DC99D" w14:textId="77777777" w:rsidR="002B62EF" w:rsidRDefault="002B62EF" w:rsidP="00EF7399">
      <w:pPr>
        <w:spacing w:after="0" w:line="240" w:lineRule="auto"/>
      </w:pPr>
      <w:r>
        <w:separator/>
      </w:r>
    </w:p>
  </w:endnote>
  <w:endnote w:type="continuationSeparator" w:id="0">
    <w:p w14:paraId="524EB4B1" w14:textId="77777777" w:rsidR="002B62EF" w:rsidRDefault="002B62EF" w:rsidP="00EF7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FDBB55" w14:textId="77777777" w:rsidR="002B62EF" w:rsidRDefault="002B62EF" w:rsidP="00EF7399">
      <w:pPr>
        <w:spacing w:after="0" w:line="240" w:lineRule="auto"/>
      </w:pPr>
      <w:r>
        <w:separator/>
      </w:r>
    </w:p>
  </w:footnote>
  <w:footnote w:type="continuationSeparator" w:id="0">
    <w:p w14:paraId="6712D49C" w14:textId="77777777" w:rsidR="002B62EF" w:rsidRDefault="002B62EF" w:rsidP="00EF73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29A2E3" w14:textId="14FBECC6" w:rsidR="00EF7399" w:rsidRDefault="00EF7399" w:rsidP="00EF7399">
    <w:pPr>
      <w:pStyle w:val="Nagwek"/>
      <w:ind w:left="16585"/>
    </w:pPr>
    <w:r>
      <w:t xml:space="preserve">Załącznik </w:t>
    </w:r>
  </w:p>
  <w:p w14:paraId="659A8FBC" w14:textId="30D9FF48" w:rsidR="00EF7399" w:rsidRDefault="00EF7399" w:rsidP="00EF7399">
    <w:pPr>
      <w:pStyle w:val="Nagwek"/>
      <w:ind w:left="16585"/>
    </w:pPr>
    <w:r>
      <w:t>do uchwały nr XXII/216/20</w:t>
    </w:r>
  </w:p>
  <w:p w14:paraId="7B5C8626" w14:textId="778F1740" w:rsidR="00EF7399" w:rsidRDefault="00EF7399" w:rsidP="00EF7399">
    <w:pPr>
      <w:pStyle w:val="Nagwek"/>
      <w:ind w:left="16585"/>
    </w:pPr>
    <w:r>
      <w:t>Rady Gminy Nowa Wieś Wielka</w:t>
    </w:r>
  </w:p>
  <w:p w14:paraId="06C9675D" w14:textId="7E682458" w:rsidR="00EF7399" w:rsidRDefault="00EF7399" w:rsidP="00EF7399">
    <w:pPr>
      <w:pStyle w:val="Nagwek"/>
      <w:ind w:left="16585"/>
    </w:pPr>
    <w:r>
      <w:t>z dnia 22 grudnia 2020 r.</w:t>
    </w:r>
  </w:p>
  <w:p w14:paraId="4490DA06" w14:textId="77777777" w:rsidR="00EF7399" w:rsidRDefault="00EF73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E3F"/>
    <w:rsid w:val="001050CC"/>
    <w:rsid w:val="00242460"/>
    <w:rsid w:val="002B62EF"/>
    <w:rsid w:val="00A22A77"/>
    <w:rsid w:val="00B231D0"/>
    <w:rsid w:val="00C12E3F"/>
    <w:rsid w:val="00EF7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92FCA"/>
  <w15:chartTrackingRefBased/>
  <w15:docId w15:val="{FE1973FC-DB56-495C-8271-5F1391DF2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73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7399"/>
  </w:style>
  <w:style w:type="paragraph" w:styleId="Stopka">
    <w:name w:val="footer"/>
    <w:basedOn w:val="Normalny"/>
    <w:link w:val="StopkaZnak"/>
    <w:uiPriority w:val="99"/>
    <w:unhideWhenUsed/>
    <w:rsid w:val="00EF73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73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350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A.Panfil</dc:creator>
  <cp:keywords/>
  <dc:description/>
  <cp:lastModifiedBy>Rada</cp:lastModifiedBy>
  <cp:revision>5</cp:revision>
  <dcterms:created xsi:type="dcterms:W3CDTF">2020-11-18T12:38:00Z</dcterms:created>
  <dcterms:modified xsi:type="dcterms:W3CDTF">2020-12-28T09:19:00Z</dcterms:modified>
</cp:coreProperties>
</file>